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F4054" w14:textId="77777777" w:rsidR="00D32FCC" w:rsidRPr="008A38AE" w:rsidRDefault="00D32FCC" w:rsidP="00FF69FF">
      <w:pPr>
        <w:ind w:left="5040" w:firstLine="720"/>
        <w:rPr>
          <w:rFonts w:ascii="Tahoma" w:hAnsi="Tahoma" w:cs="Tahoma"/>
          <w:b/>
          <w:color w:val="2F5496"/>
          <w:sz w:val="20"/>
          <w:szCs w:val="20"/>
        </w:rPr>
      </w:pPr>
      <w:bookmarkStart w:id="0" w:name="_Hlk49547846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7247F44" wp14:editId="0E3328AD">
            <wp:simplePos x="0" y="0"/>
            <wp:positionH relativeFrom="column">
              <wp:posOffset>-180975</wp:posOffset>
            </wp:positionH>
            <wp:positionV relativeFrom="page">
              <wp:posOffset>904240</wp:posOffset>
            </wp:positionV>
            <wp:extent cx="6129655" cy="111442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57F3CE40" w14:textId="77777777" w:rsidR="00D32FCC" w:rsidRPr="005D3F94" w:rsidRDefault="00D32FCC" w:rsidP="0050761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2F5496"/>
        </w:rPr>
      </w:pPr>
      <w:r w:rsidRPr="005D3F94">
        <w:rPr>
          <w:rFonts w:asciiTheme="minorHAnsi" w:hAnsiTheme="minorHAnsi" w:cstheme="minorHAnsi"/>
          <w:b/>
          <w:bCs/>
          <w:color w:val="2F5496"/>
        </w:rPr>
        <w:t xml:space="preserve">PROVISIONAL ANNOTATED AGENDA </w:t>
      </w:r>
      <w:bookmarkStart w:id="1" w:name="_Hlk495584806"/>
      <w:r w:rsidR="0050761C" w:rsidRPr="005D3F94">
        <w:rPr>
          <w:rFonts w:asciiTheme="minorHAnsi" w:hAnsiTheme="minorHAnsi" w:cstheme="minorHAnsi"/>
          <w:b/>
          <w:bCs/>
          <w:color w:val="2F5496"/>
        </w:rPr>
        <w:t>FOR</w:t>
      </w:r>
      <w:r w:rsidRPr="005D3F94">
        <w:rPr>
          <w:rFonts w:asciiTheme="minorHAnsi" w:hAnsiTheme="minorHAnsi" w:cstheme="minorHAnsi"/>
          <w:b/>
          <w:bCs/>
          <w:color w:val="2F5496"/>
        </w:rPr>
        <w:t xml:space="preserve"> THE </w:t>
      </w:r>
      <w:r w:rsidR="0050761C" w:rsidRPr="005D3F94">
        <w:rPr>
          <w:rFonts w:asciiTheme="minorHAnsi" w:hAnsiTheme="minorHAnsi" w:cstheme="minorHAnsi"/>
          <w:b/>
          <w:bCs/>
          <w:color w:val="2F5496"/>
        </w:rPr>
        <w:t>1</w:t>
      </w:r>
      <w:r w:rsidR="00FE04A2" w:rsidRPr="005D3F94">
        <w:rPr>
          <w:rFonts w:asciiTheme="minorHAnsi" w:hAnsiTheme="minorHAnsi" w:cstheme="minorHAnsi"/>
          <w:b/>
          <w:bCs/>
          <w:color w:val="2F5496"/>
        </w:rPr>
        <w:t>4</w:t>
      </w:r>
      <w:r w:rsidRPr="005D3F94">
        <w:rPr>
          <w:rFonts w:asciiTheme="minorHAnsi" w:hAnsiTheme="minorHAnsi" w:cstheme="minorHAnsi"/>
          <w:b/>
          <w:bCs/>
          <w:color w:val="2F5496"/>
          <w:vertAlign w:val="superscript"/>
        </w:rPr>
        <w:t>TH</w:t>
      </w:r>
      <w:r w:rsidRPr="005D3F94">
        <w:rPr>
          <w:rFonts w:asciiTheme="minorHAnsi" w:hAnsiTheme="minorHAnsi" w:cstheme="minorHAnsi"/>
          <w:b/>
          <w:bCs/>
          <w:color w:val="2F5496"/>
        </w:rPr>
        <w:t xml:space="preserve"> ANNUAL MEETING OF THE </w:t>
      </w:r>
      <w:r w:rsidR="0050761C" w:rsidRPr="005D3F94">
        <w:rPr>
          <w:rFonts w:asciiTheme="minorHAnsi" w:hAnsiTheme="minorHAnsi" w:cstheme="minorHAnsi"/>
          <w:b/>
          <w:bCs/>
          <w:color w:val="2F5496"/>
        </w:rPr>
        <w:t>SCIENTIFIC COMMITTEE (SC) - 201</w:t>
      </w:r>
      <w:bookmarkEnd w:id="1"/>
      <w:r w:rsidR="00FE04A2" w:rsidRPr="005D3F94">
        <w:rPr>
          <w:rFonts w:asciiTheme="minorHAnsi" w:hAnsiTheme="minorHAnsi" w:cstheme="minorHAnsi"/>
          <w:b/>
          <w:bCs/>
          <w:color w:val="2F5496"/>
        </w:rPr>
        <w:t>8</w:t>
      </w:r>
    </w:p>
    <w:p w14:paraId="3F3C5121" w14:textId="77777777" w:rsidR="00D32FCC" w:rsidRPr="008A38AE" w:rsidRDefault="00D32FCC" w:rsidP="00D32FC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F5496"/>
          <w:sz w:val="22"/>
          <w:szCs w:val="22"/>
        </w:rPr>
      </w:pPr>
    </w:p>
    <w:p w14:paraId="08013DB4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2"/>
          <w:szCs w:val="22"/>
        </w:rPr>
      </w:pPr>
    </w:p>
    <w:p w14:paraId="32A8C648" w14:textId="1442F041" w:rsidR="00D32FCC" w:rsidRPr="005D3F94" w:rsidRDefault="00D32FCC" w:rsidP="00D32FCC">
      <w:pPr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  <w:color w:val="2F5496"/>
        </w:rPr>
        <w:t>CHAIR:</w:t>
      </w:r>
      <w:r w:rsidR="00FE04A2" w:rsidRPr="005D3F94">
        <w:rPr>
          <w:rFonts w:asciiTheme="minorHAnsi" w:hAnsiTheme="minorHAnsi" w:cstheme="minorHAnsi"/>
          <w:b/>
        </w:rPr>
        <w:tab/>
      </w:r>
      <w:r w:rsidR="00A213F4" w:rsidRPr="005D3F94">
        <w:rPr>
          <w:rFonts w:asciiTheme="minorHAnsi" w:hAnsiTheme="minorHAnsi" w:cstheme="minorHAnsi"/>
        </w:rPr>
        <w:t xml:space="preserve">Mr </w:t>
      </w:r>
      <w:r w:rsidR="00FE04A2" w:rsidRPr="005D3F94">
        <w:rPr>
          <w:rFonts w:asciiTheme="minorHAnsi" w:hAnsiTheme="minorHAnsi" w:cstheme="minorHAnsi"/>
        </w:rPr>
        <w:t>P Kainge</w:t>
      </w:r>
      <w:r w:rsidR="00A213F4" w:rsidRPr="005D3F94">
        <w:rPr>
          <w:rFonts w:asciiTheme="minorHAnsi" w:hAnsiTheme="minorHAnsi" w:cstheme="minorHAnsi"/>
        </w:rPr>
        <w:t xml:space="preserve"> (NAMIBIA)</w:t>
      </w:r>
      <w:r w:rsidRPr="005D3F94">
        <w:rPr>
          <w:rFonts w:asciiTheme="minorHAnsi" w:hAnsiTheme="minorHAnsi" w:cstheme="minorHAnsi"/>
        </w:rPr>
        <w:tab/>
      </w:r>
      <w:r w:rsidR="002C5D2C" w:rsidRPr="005D3F94">
        <w:rPr>
          <w:rFonts w:asciiTheme="minorHAnsi" w:hAnsiTheme="minorHAnsi" w:cstheme="minorHAnsi"/>
        </w:rPr>
        <w:tab/>
      </w:r>
      <w:r w:rsidR="002C5D2C" w:rsidRPr="005D3F94">
        <w:rPr>
          <w:rFonts w:asciiTheme="minorHAnsi" w:hAnsiTheme="minorHAnsi" w:cstheme="minorHAnsi"/>
        </w:rPr>
        <w:tab/>
      </w:r>
      <w:r w:rsidRPr="005D3F94">
        <w:rPr>
          <w:rFonts w:asciiTheme="minorHAnsi" w:hAnsiTheme="minorHAnsi" w:cstheme="minorHAnsi"/>
          <w:b/>
          <w:color w:val="2F5496"/>
        </w:rPr>
        <w:t>Venue:</w:t>
      </w:r>
      <w:r w:rsidR="00FE04A2" w:rsidRPr="005D3F94">
        <w:rPr>
          <w:rFonts w:asciiTheme="minorHAnsi" w:hAnsiTheme="minorHAnsi" w:cstheme="minorHAnsi"/>
          <w:b/>
        </w:rPr>
        <w:tab/>
      </w:r>
      <w:r w:rsidRPr="005D3F94">
        <w:rPr>
          <w:rFonts w:asciiTheme="minorHAnsi" w:hAnsiTheme="minorHAnsi" w:cstheme="minorHAnsi"/>
        </w:rPr>
        <w:t xml:space="preserve">Strand </w:t>
      </w:r>
      <w:proofErr w:type="spellStart"/>
      <w:proofErr w:type="gramStart"/>
      <w:r w:rsidRPr="005D3F94">
        <w:rPr>
          <w:rFonts w:asciiTheme="minorHAnsi" w:hAnsiTheme="minorHAnsi" w:cstheme="minorHAnsi"/>
        </w:rPr>
        <w:t>Hotel,Swakopmund</w:t>
      </w:r>
      <w:proofErr w:type="spellEnd"/>
      <w:proofErr w:type="gramEnd"/>
      <w:r w:rsidRPr="005D3F94">
        <w:rPr>
          <w:rFonts w:asciiTheme="minorHAnsi" w:hAnsiTheme="minorHAnsi" w:cstheme="minorHAnsi"/>
        </w:rPr>
        <w:t xml:space="preserve">  </w:t>
      </w:r>
    </w:p>
    <w:p w14:paraId="0FCB9239" w14:textId="6707AA3A" w:rsidR="00D32FCC" w:rsidRPr="005D3F94" w:rsidRDefault="00D32FCC" w:rsidP="00D32FCC">
      <w:pPr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  <w:b/>
          <w:color w:val="2F5496"/>
        </w:rPr>
        <w:t>VICE</w:t>
      </w:r>
      <w:r w:rsidR="00FE04A2" w:rsidRPr="005D3F94">
        <w:rPr>
          <w:rFonts w:asciiTheme="minorHAnsi" w:hAnsiTheme="minorHAnsi" w:cstheme="minorHAnsi"/>
          <w:b/>
          <w:color w:val="2F5496"/>
        </w:rPr>
        <w:t>-CHAIR:</w:t>
      </w:r>
      <w:r w:rsidR="00FE04A2" w:rsidRPr="005D3F94">
        <w:rPr>
          <w:rFonts w:asciiTheme="minorHAnsi" w:hAnsiTheme="minorHAnsi" w:cstheme="minorHAnsi"/>
          <w:b/>
        </w:rPr>
        <w:tab/>
      </w:r>
      <w:r w:rsidR="00A213F4" w:rsidRPr="005D3F94">
        <w:rPr>
          <w:rFonts w:asciiTheme="minorHAnsi" w:hAnsiTheme="minorHAnsi" w:cstheme="minorHAnsi"/>
        </w:rPr>
        <w:t xml:space="preserve">Mr </w:t>
      </w:r>
      <w:r w:rsidR="002C5D2C" w:rsidRPr="005D3F94">
        <w:rPr>
          <w:rFonts w:asciiTheme="minorHAnsi" w:hAnsiTheme="minorHAnsi" w:cstheme="minorHAnsi"/>
        </w:rPr>
        <w:t>G Louw (SOUTH AFRICA)</w:t>
      </w:r>
      <w:r w:rsidRPr="005D3F94">
        <w:rPr>
          <w:rFonts w:asciiTheme="minorHAnsi" w:hAnsiTheme="minorHAnsi" w:cstheme="minorHAnsi"/>
        </w:rPr>
        <w:tab/>
      </w:r>
      <w:r w:rsidRPr="005D3F94">
        <w:rPr>
          <w:rFonts w:asciiTheme="minorHAnsi" w:hAnsiTheme="minorHAnsi" w:cstheme="minorHAnsi"/>
        </w:rPr>
        <w:tab/>
      </w:r>
      <w:r w:rsidRPr="005D3F94">
        <w:rPr>
          <w:rFonts w:asciiTheme="minorHAnsi" w:hAnsiTheme="minorHAnsi" w:cstheme="minorHAnsi"/>
          <w:b/>
          <w:color w:val="2F5496"/>
        </w:rPr>
        <w:t>Date:</w:t>
      </w:r>
      <w:r w:rsidR="00FE04A2" w:rsidRPr="005D3F94">
        <w:rPr>
          <w:rFonts w:asciiTheme="minorHAnsi" w:hAnsiTheme="minorHAnsi" w:cstheme="minorHAnsi"/>
          <w:b/>
          <w:color w:val="2F5496"/>
        </w:rPr>
        <w:tab/>
      </w:r>
      <w:r w:rsidR="00FE04A2" w:rsidRPr="005D3F94">
        <w:rPr>
          <w:rFonts w:asciiTheme="minorHAnsi" w:hAnsiTheme="minorHAnsi" w:cstheme="minorHAnsi"/>
        </w:rPr>
        <w:t>19-23</w:t>
      </w:r>
      <w:r w:rsidRPr="005D3F94">
        <w:rPr>
          <w:rFonts w:asciiTheme="minorHAnsi" w:hAnsiTheme="minorHAnsi" w:cstheme="minorHAnsi"/>
        </w:rPr>
        <w:t xml:space="preserve"> November 201</w:t>
      </w:r>
      <w:r w:rsidR="00FE04A2" w:rsidRPr="005D3F94">
        <w:rPr>
          <w:rFonts w:asciiTheme="minorHAnsi" w:hAnsiTheme="minorHAnsi" w:cstheme="minorHAnsi"/>
        </w:rPr>
        <w:t>8</w:t>
      </w:r>
    </w:p>
    <w:p w14:paraId="0FB554ED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87AEC3" w14:textId="77777777" w:rsidR="00701F4E" w:rsidRPr="00695859" w:rsidRDefault="00701F4E" w:rsidP="00701F4E">
      <w:pPr>
        <w:jc w:val="both"/>
        <w:rPr>
          <w:rFonts w:ascii="Tahoma" w:hAnsi="Tahoma" w:cs="Tahoma"/>
          <w:sz w:val="20"/>
          <w:szCs w:val="20"/>
        </w:rPr>
      </w:pPr>
    </w:p>
    <w:p w14:paraId="02483E31" w14:textId="77777777" w:rsidR="00701F4E" w:rsidRPr="005D3F94" w:rsidRDefault="00701F4E" w:rsidP="00701F4E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  <w:b/>
        </w:rPr>
        <w:t xml:space="preserve">Opening and welcome remarks by the Chairperson </w:t>
      </w:r>
    </w:p>
    <w:p w14:paraId="28869EFD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Chairperson will open the meeting and welcome delegates.</w:t>
      </w:r>
    </w:p>
    <w:p w14:paraId="4F8E2ACD" w14:textId="73E9CF5C" w:rsidR="00701F4E" w:rsidRPr="005D3F94" w:rsidRDefault="00701F4E" w:rsidP="00701F4E">
      <w:pPr>
        <w:jc w:val="both"/>
        <w:rPr>
          <w:rFonts w:asciiTheme="minorHAnsi" w:hAnsiTheme="minorHAnsi" w:cstheme="minorHAnsi"/>
        </w:rPr>
      </w:pPr>
    </w:p>
    <w:p w14:paraId="7B2B6530" w14:textId="77777777" w:rsidR="003C05F0" w:rsidRPr="005D3F94" w:rsidRDefault="003C05F0" w:rsidP="003C05F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Appointment of Rapporteur</w:t>
      </w:r>
    </w:p>
    <w:p w14:paraId="4AD5D6F3" w14:textId="77777777" w:rsidR="003C05F0" w:rsidRPr="005D3F94" w:rsidRDefault="003C05F0" w:rsidP="003C05F0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chairperson will ensure the appointment of rapporteurs who would take the minutes for the Scientific Committee Report.</w:t>
      </w:r>
    </w:p>
    <w:p w14:paraId="6BC4E252" w14:textId="77777777" w:rsidR="003C05F0" w:rsidRPr="005D3F94" w:rsidRDefault="003C05F0" w:rsidP="00701F4E">
      <w:pPr>
        <w:jc w:val="both"/>
        <w:rPr>
          <w:rFonts w:asciiTheme="minorHAnsi" w:hAnsiTheme="minorHAnsi" w:cstheme="minorHAnsi"/>
        </w:rPr>
      </w:pPr>
    </w:p>
    <w:p w14:paraId="1C0CD19E" w14:textId="77777777" w:rsidR="00701F4E" w:rsidRPr="005D3F94" w:rsidRDefault="00701F4E" w:rsidP="00701F4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Adoption of agenda and meeting arrangements</w:t>
      </w:r>
    </w:p>
    <w:p w14:paraId="32D25764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Meeting will review and adopt the agenda. Delegates will be informed of any practical arrangements for the meeting by the Executive Secretary</w:t>
      </w:r>
      <w:r w:rsidR="000E6BE7" w:rsidRPr="005D3F94">
        <w:rPr>
          <w:rFonts w:asciiTheme="minorHAnsi" w:hAnsiTheme="minorHAnsi" w:cstheme="minorHAnsi"/>
        </w:rPr>
        <w:t xml:space="preserve"> (</w:t>
      </w:r>
      <w:r w:rsidR="000E6BE7" w:rsidRPr="005D3F94">
        <w:rPr>
          <w:rFonts w:asciiTheme="minorHAnsi" w:hAnsiTheme="minorHAnsi" w:cstheme="minorHAnsi"/>
          <w:b/>
          <w:u w:val="single"/>
        </w:rPr>
        <w:t>DOC/SC/01/201</w:t>
      </w:r>
      <w:r w:rsidR="00FE04A2" w:rsidRPr="005D3F94">
        <w:rPr>
          <w:rFonts w:asciiTheme="minorHAnsi" w:hAnsiTheme="minorHAnsi" w:cstheme="minorHAnsi"/>
          <w:b/>
          <w:u w:val="single"/>
        </w:rPr>
        <w:t>8</w:t>
      </w:r>
      <w:r w:rsidR="000E6BE7" w:rsidRPr="005D3F94">
        <w:rPr>
          <w:rFonts w:asciiTheme="minorHAnsi" w:hAnsiTheme="minorHAnsi" w:cstheme="minorHAnsi"/>
          <w:b/>
          <w:u w:val="single"/>
        </w:rPr>
        <w:t xml:space="preserve"> &amp; DOC/SC/02/201</w:t>
      </w:r>
      <w:r w:rsidR="00FE04A2" w:rsidRPr="005D3F94">
        <w:rPr>
          <w:rFonts w:asciiTheme="minorHAnsi" w:hAnsiTheme="minorHAnsi" w:cstheme="minorHAnsi"/>
          <w:b/>
          <w:u w:val="single"/>
        </w:rPr>
        <w:t>8</w:t>
      </w:r>
      <w:r w:rsidRPr="005D3F94">
        <w:rPr>
          <w:rFonts w:asciiTheme="minorHAnsi" w:hAnsiTheme="minorHAnsi" w:cstheme="minorHAnsi"/>
        </w:rPr>
        <w:t>).</w:t>
      </w:r>
    </w:p>
    <w:p w14:paraId="4A6F6B9F" w14:textId="77777777" w:rsidR="00701F4E" w:rsidRPr="005D3F94" w:rsidRDefault="00701F4E" w:rsidP="00701F4E">
      <w:pPr>
        <w:jc w:val="both"/>
        <w:rPr>
          <w:rFonts w:asciiTheme="minorHAnsi" w:hAnsiTheme="minorHAnsi" w:cstheme="minorHAnsi"/>
        </w:rPr>
      </w:pPr>
    </w:p>
    <w:p w14:paraId="1439BEA7" w14:textId="4C0E0F5F" w:rsidR="00701F4E" w:rsidRPr="005D3F94" w:rsidRDefault="00701F4E" w:rsidP="00701F4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 xml:space="preserve">Introduction </w:t>
      </w:r>
      <w:r w:rsidR="003C05F0" w:rsidRPr="005D3F94">
        <w:rPr>
          <w:rFonts w:asciiTheme="minorHAnsi" w:hAnsiTheme="minorHAnsi" w:cstheme="minorHAnsi"/>
          <w:b/>
        </w:rPr>
        <w:t xml:space="preserve">and Admission </w:t>
      </w:r>
      <w:r w:rsidRPr="005D3F94">
        <w:rPr>
          <w:rFonts w:asciiTheme="minorHAnsi" w:hAnsiTheme="minorHAnsi" w:cstheme="minorHAnsi"/>
          <w:b/>
        </w:rPr>
        <w:t xml:space="preserve">of </w:t>
      </w:r>
      <w:r w:rsidR="006545C7" w:rsidRPr="005D3F94">
        <w:rPr>
          <w:rFonts w:asciiTheme="minorHAnsi" w:hAnsiTheme="minorHAnsi" w:cstheme="minorHAnsi"/>
          <w:b/>
        </w:rPr>
        <w:t>O</w:t>
      </w:r>
      <w:r w:rsidRPr="005D3F94">
        <w:rPr>
          <w:rFonts w:asciiTheme="minorHAnsi" w:hAnsiTheme="minorHAnsi" w:cstheme="minorHAnsi"/>
          <w:b/>
        </w:rPr>
        <w:t>bservers</w:t>
      </w:r>
    </w:p>
    <w:p w14:paraId="0653B67B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Chairperson will announce observers present.</w:t>
      </w:r>
    </w:p>
    <w:p w14:paraId="548C4DCC" w14:textId="77777777" w:rsidR="00701F4E" w:rsidRPr="005D3F94" w:rsidRDefault="00701F4E" w:rsidP="00701F4E">
      <w:pPr>
        <w:jc w:val="both"/>
        <w:rPr>
          <w:rFonts w:asciiTheme="minorHAnsi" w:hAnsiTheme="minorHAnsi" w:cstheme="minorHAnsi"/>
        </w:rPr>
      </w:pPr>
    </w:p>
    <w:p w14:paraId="25915F08" w14:textId="6C5C7A90" w:rsidR="00701F4E" w:rsidRPr="005D3F94" w:rsidRDefault="00701F4E" w:rsidP="00701F4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 xml:space="preserve">Introduction of </w:t>
      </w:r>
      <w:r w:rsidR="006545C7" w:rsidRPr="005D3F94">
        <w:rPr>
          <w:rFonts w:asciiTheme="minorHAnsi" w:hAnsiTheme="minorHAnsi" w:cstheme="minorHAnsi"/>
          <w:b/>
        </w:rPr>
        <w:t>D</w:t>
      </w:r>
      <w:r w:rsidRPr="005D3F94">
        <w:rPr>
          <w:rFonts w:asciiTheme="minorHAnsi" w:hAnsiTheme="minorHAnsi" w:cstheme="minorHAnsi"/>
          <w:b/>
        </w:rPr>
        <w:t>elegates</w:t>
      </w:r>
    </w:p>
    <w:p w14:paraId="54F77A2A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Chairperson will allow participants to introduce themselves.</w:t>
      </w:r>
    </w:p>
    <w:p w14:paraId="3516894E" w14:textId="77777777" w:rsidR="00701F4E" w:rsidRPr="005D3F94" w:rsidRDefault="00701F4E" w:rsidP="00701F4E">
      <w:pPr>
        <w:jc w:val="both"/>
        <w:rPr>
          <w:rFonts w:asciiTheme="minorHAnsi" w:hAnsiTheme="minorHAnsi" w:cstheme="minorHAnsi"/>
        </w:rPr>
      </w:pPr>
    </w:p>
    <w:p w14:paraId="3C9E4C54" w14:textId="77777777" w:rsidR="00701F4E" w:rsidRPr="005D3F94" w:rsidRDefault="00701F4E" w:rsidP="00701F4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eastAsia="TTE2D81768t00" w:hAnsiTheme="minorHAnsi" w:cstheme="minorHAnsi"/>
          <w:b/>
        </w:rPr>
        <w:t>Review of submitted SEAFO working documents and any related presentations, allocation to the agenda items</w:t>
      </w:r>
      <w:r w:rsidRPr="005D3F94">
        <w:rPr>
          <w:rFonts w:asciiTheme="minorHAnsi" w:hAnsiTheme="minorHAnsi" w:cstheme="minorHAnsi"/>
          <w:b/>
        </w:rPr>
        <w:t xml:space="preserve"> </w:t>
      </w:r>
    </w:p>
    <w:p w14:paraId="1FE307F0" w14:textId="77777777" w:rsidR="00701F4E" w:rsidRPr="005D3F94" w:rsidRDefault="00701F4E" w:rsidP="00701F4E">
      <w:pPr>
        <w:ind w:left="360"/>
        <w:jc w:val="both"/>
        <w:rPr>
          <w:rFonts w:asciiTheme="minorHAnsi" w:eastAsia="TTE2D81768t00" w:hAnsiTheme="minorHAnsi" w:cstheme="minorHAnsi"/>
        </w:rPr>
      </w:pPr>
      <w:r w:rsidRPr="005D3F94">
        <w:rPr>
          <w:rFonts w:asciiTheme="minorHAnsi" w:eastAsia="TTE2D81768t00" w:hAnsiTheme="minorHAnsi" w:cstheme="minorHAnsi"/>
        </w:rPr>
        <w:t>The meeting will review research/working documents and present</w:t>
      </w:r>
      <w:r w:rsidR="004878F1" w:rsidRPr="005D3F94">
        <w:rPr>
          <w:rFonts w:asciiTheme="minorHAnsi" w:eastAsia="TTE2D81768t00" w:hAnsiTheme="minorHAnsi" w:cstheme="minorHAnsi"/>
        </w:rPr>
        <w:t>ations submitted (</w:t>
      </w:r>
      <w:r w:rsidR="004878F1" w:rsidRPr="005D3F94">
        <w:rPr>
          <w:rFonts w:asciiTheme="minorHAnsi" w:eastAsia="TTE2D81768t00" w:hAnsiTheme="minorHAnsi" w:cstheme="minorHAnsi"/>
          <w:b/>
          <w:u w:val="single"/>
        </w:rPr>
        <w:t>DOC/SC/00/201</w:t>
      </w:r>
      <w:r w:rsidR="00FE04A2" w:rsidRPr="005D3F94">
        <w:rPr>
          <w:rFonts w:asciiTheme="minorHAnsi" w:eastAsia="TTE2D81768t00" w:hAnsiTheme="minorHAnsi" w:cstheme="minorHAnsi"/>
          <w:b/>
          <w:u w:val="single"/>
        </w:rPr>
        <w:t>8</w:t>
      </w:r>
      <w:r w:rsidRPr="005D3F94">
        <w:rPr>
          <w:rFonts w:asciiTheme="minorHAnsi" w:eastAsia="TTE2D81768t00" w:hAnsiTheme="minorHAnsi" w:cstheme="minorHAnsi"/>
        </w:rPr>
        <w:t>)</w:t>
      </w:r>
      <w:r w:rsidRPr="005D3F94">
        <w:rPr>
          <w:rFonts w:asciiTheme="minorHAnsi" w:eastAsia="TTE2D81768t00" w:hAnsiTheme="minorHAnsi" w:cstheme="minorHAnsi"/>
          <w:b/>
        </w:rPr>
        <w:t>.</w:t>
      </w:r>
    </w:p>
    <w:p w14:paraId="63B4385C" w14:textId="77777777" w:rsidR="00701F4E" w:rsidRPr="005D3F94" w:rsidRDefault="00701F4E" w:rsidP="00701F4E">
      <w:pPr>
        <w:jc w:val="both"/>
        <w:rPr>
          <w:rFonts w:asciiTheme="minorHAnsi" w:eastAsia="TTE2D81768t00" w:hAnsiTheme="minorHAnsi" w:cstheme="minorHAnsi"/>
        </w:rPr>
      </w:pPr>
    </w:p>
    <w:p w14:paraId="13E307C7" w14:textId="77777777" w:rsidR="00701F4E" w:rsidRPr="005D3F94" w:rsidRDefault="00701F4E" w:rsidP="00701F4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lang w:val="en-US"/>
        </w:rPr>
      </w:pPr>
      <w:r w:rsidRPr="005D3F94">
        <w:rPr>
          <w:rFonts w:asciiTheme="minorHAnsi" w:hAnsiTheme="minorHAnsi" w:cstheme="minorHAnsi"/>
          <w:b/>
          <w:lang w:val="en-US"/>
        </w:rPr>
        <w:t>Review 201</w:t>
      </w:r>
      <w:r w:rsidR="00FE04A2" w:rsidRPr="005D3F94">
        <w:rPr>
          <w:rFonts w:asciiTheme="minorHAnsi" w:hAnsiTheme="minorHAnsi" w:cstheme="minorHAnsi"/>
          <w:b/>
          <w:lang w:val="en-US"/>
        </w:rPr>
        <w:t>8</w:t>
      </w:r>
      <w:r w:rsidRPr="005D3F94">
        <w:rPr>
          <w:rFonts w:asciiTheme="minorHAnsi" w:hAnsiTheme="minorHAnsi" w:cstheme="minorHAnsi"/>
          <w:b/>
          <w:lang w:val="en-US"/>
        </w:rPr>
        <w:t xml:space="preserve"> work program</w:t>
      </w:r>
    </w:p>
    <w:p w14:paraId="07AE156B" w14:textId="77777777" w:rsidR="00701F4E" w:rsidRPr="005D3F94" w:rsidRDefault="00701F4E" w:rsidP="00701F4E">
      <w:pPr>
        <w:pStyle w:val="ListParagraph"/>
        <w:ind w:left="36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SC listed the following</w:t>
      </w:r>
      <w:r w:rsidR="00CC3344" w:rsidRPr="005D3F94">
        <w:rPr>
          <w:rFonts w:asciiTheme="minorHAnsi" w:hAnsiTheme="minorHAnsi" w:cstheme="minorHAnsi"/>
          <w:lang w:val="en-US"/>
        </w:rPr>
        <w:t xml:space="preserve"> tasks for 201</w:t>
      </w:r>
      <w:r w:rsidR="00FE04A2" w:rsidRPr="005D3F94">
        <w:rPr>
          <w:rFonts w:asciiTheme="minorHAnsi" w:hAnsiTheme="minorHAnsi" w:cstheme="minorHAnsi"/>
          <w:lang w:val="en-US"/>
        </w:rPr>
        <w:t>8</w:t>
      </w:r>
      <w:r w:rsidRPr="005D3F94">
        <w:rPr>
          <w:rFonts w:asciiTheme="minorHAnsi" w:hAnsiTheme="minorHAnsi" w:cstheme="minorHAnsi"/>
          <w:lang w:val="en-US"/>
        </w:rPr>
        <w:t>:</w:t>
      </w:r>
    </w:p>
    <w:p w14:paraId="3C785F38" w14:textId="77777777" w:rsidR="00701F4E" w:rsidRPr="005D3F94" w:rsidRDefault="00701F4E" w:rsidP="00701F4E">
      <w:pPr>
        <w:pStyle w:val="Default"/>
        <w:rPr>
          <w:rFonts w:asciiTheme="minorHAnsi" w:hAnsiTheme="minorHAnsi" w:cstheme="minorHAnsi"/>
        </w:rPr>
      </w:pPr>
    </w:p>
    <w:p w14:paraId="03C83B5F" w14:textId="4710F0C0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bCs/>
          <w:color w:val="000000" w:themeColor="text1" w:themeShade="80"/>
        </w:rPr>
      </w:pPr>
      <w:proofErr w:type="gramStart"/>
      <w:r w:rsidRPr="005D3F94">
        <w:rPr>
          <w:rFonts w:asciiTheme="minorHAnsi" w:hAnsiTheme="minorHAnsi" w:cstheme="minorHAnsi"/>
          <w:lang w:val="en-US"/>
        </w:rPr>
        <w:t>A number of</w:t>
      </w:r>
      <w:proofErr w:type="gramEnd"/>
      <w:r w:rsidRPr="005D3F94">
        <w:rPr>
          <w:rFonts w:asciiTheme="minorHAnsi" w:hAnsiTheme="minorHAnsi" w:cstheme="minorHAnsi"/>
          <w:lang w:val="en-US"/>
        </w:rPr>
        <w:t xml:space="preserve"> work items (</w:t>
      </w:r>
      <w:r w:rsidR="00230837" w:rsidRPr="005D3F94">
        <w:rPr>
          <w:rFonts w:asciiTheme="minorHAnsi" w:hAnsiTheme="minorHAnsi" w:cstheme="minorHAnsi"/>
          <w:lang w:val="en-US"/>
        </w:rPr>
        <w:t>focused</w:t>
      </w:r>
      <w:r w:rsidRPr="005D3F94">
        <w:rPr>
          <w:rFonts w:asciiTheme="minorHAnsi" w:hAnsiTheme="minorHAnsi" w:cstheme="minorHAnsi"/>
          <w:lang w:val="en-US"/>
        </w:rPr>
        <w:t xml:space="preserve"> around Orange </w:t>
      </w:r>
      <w:proofErr w:type="spellStart"/>
      <w:r w:rsidRPr="005D3F94">
        <w:rPr>
          <w:rFonts w:asciiTheme="minorHAnsi" w:hAnsiTheme="minorHAnsi" w:cstheme="minorHAnsi"/>
          <w:lang w:val="en-US"/>
        </w:rPr>
        <w:t>roughy</w:t>
      </w:r>
      <w:proofErr w:type="spellEnd"/>
      <w:r w:rsidRPr="005D3F94">
        <w:rPr>
          <w:rFonts w:asciiTheme="minorHAnsi" w:hAnsiTheme="minorHAnsi" w:cstheme="minorHAnsi"/>
          <w:lang w:val="en-US"/>
        </w:rPr>
        <w:t>) emanated from the 2017 SC</w:t>
      </w:r>
      <w:r w:rsidRPr="005D3F94">
        <w:rPr>
          <w:rFonts w:asciiTheme="minorHAnsi" w:hAnsiTheme="minorHAnsi" w:cstheme="minorHAnsi"/>
          <w:bCs/>
          <w:color w:val="000000" w:themeColor="text1" w:themeShade="80"/>
        </w:rPr>
        <w:t xml:space="preserve"> meeting and these are outlined below:</w:t>
      </w:r>
    </w:p>
    <w:p w14:paraId="339A576C" w14:textId="77777777" w:rsidR="002A5C15" w:rsidRPr="005D3F94" w:rsidRDefault="002A5C15" w:rsidP="00716A76">
      <w:pPr>
        <w:pStyle w:val="ListParagraph"/>
        <w:numPr>
          <w:ilvl w:val="0"/>
          <w:numId w:val="13"/>
        </w:numPr>
        <w:ind w:left="900" w:hanging="450"/>
        <w:jc w:val="both"/>
        <w:rPr>
          <w:rFonts w:asciiTheme="minorHAnsi" w:hAnsiTheme="minorHAnsi" w:cstheme="minorHAnsi"/>
          <w:bCs/>
          <w:color w:val="000000" w:themeColor="text1" w:themeShade="80"/>
        </w:rPr>
      </w:pPr>
      <w:r w:rsidRPr="005D3F94">
        <w:rPr>
          <w:rFonts w:asciiTheme="minorHAnsi" w:hAnsiTheme="minorHAnsi" w:cstheme="minorHAnsi"/>
          <w:bCs/>
          <w:color w:val="000000" w:themeColor="text1" w:themeShade="80"/>
        </w:rPr>
        <w:t xml:space="preserve">South Africa to collate and provide orange </w:t>
      </w:r>
      <w:proofErr w:type="spellStart"/>
      <w:r w:rsidRPr="005D3F94">
        <w:rPr>
          <w:rFonts w:asciiTheme="minorHAnsi" w:hAnsiTheme="minorHAnsi" w:cstheme="minorHAnsi"/>
          <w:bCs/>
          <w:color w:val="000000" w:themeColor="text1" w:themeShade="80"/>
        </w:rPr>
        <w:t>roughy</w:t>
      </w:r>
      <w:proofErr w:type="spellEnd"/>
      <w:r w:rsidRPr="005D3F94">
        <w:rPr>
          <w:rFonts w:asciiTheme="minorHAnsi" w:hAnsiTheme="minorHAnsi" w:cstheme="minorHAnsi"/>
          <w:bCs/>
          <w:color w:val="000000" w:themeColor="text1" w:themeShade="80"/>
        </w:rPr>
        <w:t xml:space="preserve"> commercial (bycatches) and survey data from   within its EEZ to the SEAFO Secretariat for consideration (Agenda Point 7.1). </w:t>
      </w:r>
    </w:p>
    <w:p w14:paraId="43188EA5" w14:textId="77777777" w:rsidR="002A5C15" w:rsidRPr="005D3F94" w:rsidRDefault="002A5C15" w:rsidP="00716A76">
      <w:pPr>
        <w:pStyle w:val="ListParagraph"/>
        <w:numPr>
          <w:ilvl w:val="0"/>
          <w:numId w:val="13"/>
        </w:numPr>
        <w:ind w:left="900" w:hanging="450"/>
        <w:jc w:val="both"/>
        <w:rPr>
          <w:rFonts w:asciiTheme="minorHAnsi" w:hAnsiTheme="minorHAnsi" w:cstheme="minorHAnsi"/>
          <w:bCs/>
          <w:color w:val="000000" w:themeColor="text1" w:themeShade="80"/>
        </w:rPr>
      </w:pPr>
      <w:r w:rsidRPr="005D3F94">
        <w:rPr>
          <w:rFonts w:asciiTheme="minorHAnsi" w:hAnsiTheme="minorHAnsi" w:cstheme="minorHAnsi"/>
          <w:bCs/>
          <w:color w:val="000000" w:themeColor="text1" w:themeShade="80"/>
        </w:rPr>
        <w:t xml:space="preserve">Collation of additional scientific information from Namibian-Spanish surveys (2008-2010) and the 2015 </w:t>
      </w:r>
      <w:proofErr w:type="spellStart"/>
      <w:r w:rsidRPr="005D3F94">
        <w:rPr>
          <w:rFonts w:asciiTheme="minorHAnsi" w:hAnsiTheme="minorHAnsi" w:cstheme="minorHAnsi"/>
          <w:bCs/>
          <w:color w:val="000000" w:themeColor="text1" w:themeShade="80"/>
        </w:rPr>
        <w:t>Dr.</w:t>
      </w:r>
      <w:proofErr w:type="spellEnd"/>
      <w:r w:rsidRPr="005D3F94">
        <w:rPr>
          <w:rFonts w:asciiTheme="minorHAnsi" w:hAnsiTheme="minorHAnsi" w:cstheme="minorHAnsi"/>
          <w:bCs/>
          <w:color w:val="000000" w:themeColor="text1" w:themeShade="80"/>
        </w:rPr>
        <w:t xml:space="preserve"> </w:t>
      </w:r>
      <w:proofErr w:type="spellStart"/>
      <w:r w:rsidRPr="005D3F94">
        <w:rPr>
          <w:rFonts w:asciiTheme="minorHAnsi" w:hAnsiTheme="minorHAnsi" w:cstheme="minorHAnsi"/>
          <w:bCs/>
          <w:color w:val="000000" w:themeColor="text1" w:themeShade="80"/>
        </w:rPr>
        <w:t>Fridtjof</w:t>
      </w:r>
      <w:proofErr w:type="spellEnd"/>
      <w:r w:rsidRPr="005D3F94">
        <w:rPr>
          <w:rFonts w:asciiTheme="minorHAnsi" w:hAnsiTheme="minorHAnsi" w:cstheme="minorHAnsi"/>
          <w:bCs/>
          <w:color w:val="000000" w:themeColor="text1" w:themeShade="80"/>
        </w:rPr>
        <w:t xml:space="preserve"> Nansen seamount survey (Agenda Point 7.1).</w:t>
      </w:r>
    </w:p>
    <w:p w14:paraId="20252390" w14:textId="77777777" w:rsidR="002A5C15" w:rsidRPr="005D3F94" w:rsidRDefault="002A5C15" w:rsidP="00716A76">
      <w:pPr>
        <w:pStyle w:val="ListParagraph"/>
        <w:numPr>
          <w:ilvl w:val="0"/>
          <w:numId w:val="13"/>
        </w:numPr>
        <w:ind w:left="900" w:hanging="450"/>
        <w:jc w:val="both"/>
        <w:rPr>
          <w:rFonts w:asciiTheme="minorHAnsi" w:hAnsiTheme="minorHAnsi" w:cstheme="minorHAnsi"/>
          <w:bCs/>
          <w:color w:val="000000" w:themeColor="text1" w:themeShade="80"/>
        </w:rPr>
      </w:pPr>
      <w:r w:rsidRPr="005D3F94">
        <w:rPr>
          <w:rFonts w:asciiTheme="minorHAnsi" w:hAnsiTheme="minorHAnsi" w:cstheme="minorHAnsi"/>
          <w:color w:val="000000" w:themeColor="text1" w:themeShade="80"/>
        </w:rPr>
        <w:lastRenderedPageBreak/>
        <w:t xml:space="preserve">Intersessional collation of information on Namibian and SEAFO orange </w:t>
      </w:r>
      <w:proofErr w:type="spellStart"/>
      <w:r w:rsidRPr="005D3F94">
        <w:rPr>
          <w:rFonts w:asciiTheme="minorHAnsi" w:hAnsiTheme="minorHAnsi" w:cstheme="minorHAnsi"/>
          <w:color w:val="000000" w:themeColor="text1" w:themeShade="80"/>
        </w:rPr>
        <w:t>roughy</w:t>
      </w:r>
      <w:proofErr w:type="spellEnd"/>
      <w:r w:rsidRPr="005D3F94">
        <w:rPr>
          <w:rFonts w:asciiTheme="minorHAnsi" w:hAnsiTheme="minorHAnsi" w:cstheme="minorHAnsi"/>
          <w:color w:val="000000" w:themeColor="text1" w:themeShade="80"/>
        </w:rPr>
        <w:t xml:space="preserve"> CPUE (Section 7.1.1).</w:t>
      </w:r>
    </w:p>
    <w:p w14:paraId="4BD21A10" w14:textId="77777777" w:rsidR="002A5C15" w:rsidRPr="005D3F94" w:rsidRDefault="002A5C15" w:rsidP="00716A76">
      <w:pPr>
        <w:pStyle w:val="ListParagraph"/>
        <w:numPr>
          <w:ilvl w:val="0"/>
          <w:numId w:val="13"/>
        </w:numPr>
        <w:ind w:left="900" w:hanging="450"/>
        <w:jc w:val="both"/>
        <w:rPr>
          <w:rFonts w:asciiTheme="minorHAnsi" w:hAnsiTheme="minorHAnsi" w:cstheme="minorHAnsi"/>
          <w:bCs/>
          <w:color w:val="000000" w:themeColor="text1" w:themeShade="80"/>
        </w:rPr>
      </w:pPr>
      <w:r w:rsidRPr="005D3F94">
        <w:rPr>
          <w:rFonts w:asciiTheme="minorHAnsi" w:hAnsiTheme="minorHAnsi" w:cstheme="minorHAnsi"/>
          <w:color w:val="000000" w:themeColor="text1" w:themeShade="80"/>
        </w:rPr>
        <w:t xml:space="preserve">Namibia and South Africa to provide biological samples for genetic studies on orange </w:t>
      </w:r>
      <w:proofErr w:type="spellStart"/>
      <w:r w:rsidRPr="005D3F94">
        <w:rPr>
          <w:rFonts w:asciiTheme="minorHAnsi" w:hAnsiTheme="minorHAnsi" w:cstheme="minorHAnsi"/>
          <w:color w:val="000000" w:themeColor="text1" w:themeShade="80"/>
        </w:rPr>
        <w:t>roughy</w:t>
      </w:r>
      <w:proofErr w:type="spellEnd"/>
      <w:r w:rsidRPr="005D3F94">
        <w:rPr>
          <w:rFonts w:asciiTheme="minorHAnsi" w:hAnsiTheme="minorHAnsi" w:cstheme="minorHAnsi"/>
          <w:color w:val="000000" w:themeColor="text1" w:themeShade="80"/>
        </w:rPr>
        <w:t xml:space="preserve"> (Section 19.2)</w:t>
      </w:r>
    </w:p>
    <w:p w14:paraId="563EADFB" w14:textId="77777777" w:rsidR="002A5C15" w:rsidRPr="005D3F94" w:rsidRDefault="002A5C15" w:rsidP="00716A76">
      <w:pPr>
        <w:ind w:hanging="450"/>
        <w:jc w:val="both"/>
        <w:rPr>
          <w:rFonts w:asciiTheme="minorHAnsi" w:hAnsiTheme="minorHAnsi" w:cstheme="minorHAnsi"/>
          <w:bCs/>
          <w:color w:val="000000" w:themeColor="text1" w:themeShade="80"/>
        </w:rPr>
      </w:pPr>
    </w:p>
    <w:p w14:paraId="3DA54BAD" w14:textId="77777777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Intersessional collaboration on the Patagonian toothfish stock dynamics and CPUE standardization (Agenda Point 7.2).</w:t>
      </w:r>
    </w:p>
    <w:p w14:paraId="09550F5B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1F3AD1EE" w14:textId="77777777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Development of proposal for an EAF-Nansen Program cruise in 2019 (Agenda Point 14).</w:t>
      </w:r>
    </w:p>
    <w:p w14:paraId="2E944FF5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0ACC4233" w14:textId="77777777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Attempt to develop risk assessment approaches for new or re-emerging SEAFO fisheries (Agenda Point 17.3).</w:t>
      </w:r>
    </w:p>
    <w:p w14:paraId="591449FC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7A672FDF" w14:textId="77777777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Intersessional consideration for the development of ecosystem status reporting (Agenda Point 17.4).</w:t>
      </w:r>
    </w:p>
    <w:p w14:paraId="63A46A5B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35911813" w14:textId="4146BF65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FAO-ABNJ Deep Seas Project in collaboration with NPFC. VME workshop participation: 12-15 March 2018 (Section 7.4.5)</w:t>
      </w:r>
      <w:r w:rsidR="00BD376C" w:rsidRPr="005D3F94">
        <w:rPr>
          <w:rFonts w:asciiTheme="minorHAnsi" w:hAnsiTheme="minorHAnsi" w:cstheme="minorHAnsi"/>
          <w:lang w:val="en-US"/>
        </w:rPr>
        <w:t>. NPFC VME workshop report</w:t>
      </w:r>
      <w:r w:rsidR="00EC305A" w:rsidRPr="005D3F94">
        <w:rPr>
          <w:rFonts w:asciiTheme="minorHAnsi" w:hAnsiTheme="minorHAnsi" w:cstheme="minorHAnsi"/>
          <w:lang w:val="en-US"/>
        </w:rPr>
        <w:t xml:space="preserve"> (</w:t>
      </w:r>
      <w:r w:rsidR="00EC305A" w:rsidRPr="005D3F94">
        <w:rPr>
          <w:rFonts w:asciiTheme="minorHAnsi" w:hAnsiTheme="minorHAnsi" w:cstheme="minorHAnsi"/>
          <w:b/>
          <w:u w:val="single"/>
          <w:lang w:val="en-US"/>
        </w:rPr>
        <w:t>DOC/SC/1</w:t>
      </w:r>
      <w:r w:rsidR="003C05F0" w:rsidRPr="005D3F94">
        <w:rPr>
          <w:rFonts w:asciiTheme="minorHAnsi" w:hAnsiTheme="minorHAnsi" w:cstheme="minorHAnsi"/>
          <w:b/>
          <w:u w:val="single"/>
          <w:lang w:val="en-US"/>
        </w:rPr>
        <w:t>3</w:t>
      </w:r>
      <w:r w:rsidR="00EC305A" w:rsidRPr="005D3F94">
        <w:rPr>
          <w:rFonts w:asciiTheme="minorHAnsi" w:hAnsiTheme="minorHAnsi" w:cstheme="minorHAnsi"/>
          <w:b/>
          <w:u w:val="single"/>
          <w:lang w:val="en-US"/>
        </w:rPr>
        <w:t>/2018</w:t>
      </w:r>
      <w:r w:rsidR="00EC305A" w:rsidRPr="005D3F94">
        <w:rPr>
          <w:rFonts w:asciiTheme="minorHAnsi" w:hAnsiTheme="minorHAnsi" w:cstheme="minorHAnsi"/>
          <w:lang w:val="en-US"/>
        </w:rPr>
        <w:t>).</w:t>
      </w:r>
    </w:p>
    <w:p w14:paraId="1A5563C7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58E178B9" w14:textId="4BD1C179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 xml:space="preserve">FAO-ABNJ Deep Seas Project activities (e.g. follow up: orange </w:t>
      </w:r>
      <w:proofErr w:type="spellStart"/>
      <w:r w:rsidRPr="005D3F94">
        <w:rPr>
          <w:rFonts w:asciiTheme="minorHAnsi" w:hAnsiTheme="minorHAnsi" w:cstheme="minorHAnsi"/>
          <w:lang w:val="en-US"/>
        </w:rPr>
        <w:t>roughy</w:t>
      </w:r>
      <w:proofErr w:type="spellEnd"/>
      <w:r w:rsidRPr="005D3F94">
        <w:rPr>
          <w:rFonts w:asciiTheme="minorHAnsi" w:hAnsiTheme="minorHAnsi" w:cstheme="minorHAnsi"/>
          <w:lang w:val="en-US"/>
        </w:rPr>
        <w:t xml:space="preserve"> workshop and red crab desktop study – Agenda Point 7.4)</w:t>
      </w:r>
      <w:r w:rsidR="002312F1">
        <w:rPr>
          <w:rFonts w:asciiTheme="minorHAnsi" w:hAnsiTheme="minorHAnsi" w:cstheme="minorHAnsi"/>
          <w:lang w:val="en-US"/>
        </w:rPr>
        <w:t xml:space="preserve"> </w:t>
      </w:r>
      <w:r w:rsidR="002312F1" w:rsidRPr="005D3F94">
        <w:rPr>
          <w:rFonts w:asciiTheme="minorHAnsi" w:hAnsiTheme="minorHAnsi" w:cstheme="minorHAnsi"/>
          <w:lang w:val="en-US"/>
        </w:rPr>
        <w:t>(</w:t>
      </w:r>
      <w:r w:rsidR="002312F1" w:rsidRPr="005D3F94">
        <w:rPr>
          <w:rFonts w:asciiTheme="minorHAnsi" w:hAnsiTheme="minorHAnsi" w:cstheme="minorHAnsi"/>
          <w:b/>
          <w:u w:val="single"/>
          <w:lang w:val="en-US"/>
        </w:rPr>
        <w:t>DOC/SC/1</w:t>
      </w:r>
      <w:r w:rsidR="002312F1">
        <w:rPr>
          <w:rFonts w:asciiTheme="minorHAnsi" w:hAnsiTheme="minorHAnsi" w:cstheme="minorHAnsi"/>
          <w:b/>
          <w:u w:val="single"/>
          <w:lang w:val="en-US"/>
        </w:rPr>
        <w:t>5</w:t>
      </w:r>
      <w:r w:rsidR="002312F1" w:rsidRPr="005D3F94">
        <w:rPr>
          <w:rFonts w:asciiTheme="minorHAnsi" w:hAnsiTheme="minorHAnsi" w:cstheme="minorHAnsi"/>
          <w:b/>
          <w:u w:val="single"/>
          <w:lang w:val="en-US"/>
        </w:rPr>
        <w:t>/2018</w:t>
      </w:r>
      <w:r w:rsidR="002312F1" w:rsidRPr="005D3F94">
        <w:rPr>
          <w:rFonts w:asciiTheme="minorHAnsi" w:hAnsiTheme="minorHAnsi" w:cstheme="minorHAnsi"/>
          <w:lang w:val="en-US"/>
        </w:rPr>
        <w:t>).</w:t>
      </w:r>
    </w:p>
    <w:p w14:paraId="5CE12A38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451D9E74" w14:textId="77777777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 xml:space="preserve">Data provision to SC and data validation (by stock co-ordinators) to be completed by mid-September 2018, given that the Secretariat receives data from CPs by end of August 2018. Stock Status Reports to be updated (post-data validation) </w:t>
      </w:r>
      <w:proofErr w:type="spellStart"/>
      <w:r w:rsidRPr="005D3F94">
        <w:rPr>
          <w:rFonts w:asciiTheme="minorHAnsi" w:hAnsiTheme="minorHAnsi" w:cstheme="minorHAnsi"/>
          <w:lang w:val="en-US"/>
        </w:rPr>
        <w:t>intersessionally</w:t>
      </w:r>
      <w:proofErr w:type="spellEnd"/>
      <w:r w:rsidRPr="005D3F94">
        <w:rPr>
          <w:rFonts w:asciiTheme="minorHAnsi" w:hAnsiTheme="minorHAnsi" w:cstheme="minorHAnsi"/>
          <w:lang w:val="en-US"/>
        </w:rPr>
        <w:t xml:space="preserve"> leading up to the 2018 SC meeting. </w:t>
      </w:r>
    </w:p>
    <w:p w14:paraId="1C54A880" w14:textId="77777777" w:rsidR="002A5C15" w:rsidRPr="005D3F94" w:rsidRDefault="002A5C15" w:rsidP="00716A76">
      <w:pPr>
        <w:pStyle w:val="ListParagraph"/>
        <w:tabs>
          <w:tab w:val="left" w:pos="720"/>
        </w:tabs>
        <w:jc w:val="both"/>
        <w:rPr>
          <w:rFonts w:asciiTheme="minorHAnsi" w:hAnsiTheme="minorHAnsi" w:cstheme="minorHAnsi"/>
          <w:lang w:val="en-US"/>
        </w:rPr>
      </w:pPr>
    </w:p>
    <w:p w14:paraId="76D1009A" w14:textId="77777777" w:rsidR="002A5C15" w:rsidRPr="005D3F94" w:rsidRDefault="002A5C15" w:rsidP="00716A76">
      <w:pPr>
        <w:pStyle w:val="ListParagraph"/>
        <w:numPr>
          <w:ilvl w:val="0"/>
          <w:numId w:val="14"/>
        </w:numPr>
        <w:tabs>
          <w:tab w:val="left" w:pos="720"/>
        </w:tabs>
        <w:ind w:left="720" w:hanging="45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 xml:space="preserve">Review of the 2016 SC “Procedures and Standards for SEAFO SC’s Consideration of Proposals for Exploratory Fishing” – </w:t>
      </w:r>
      <w:proofErr w:type="gramStart"/>
      <w:r w:rsidRPr="005D3F94">
        <w:rPr>
          <w:rFonts w:asciiTheme="minorHAnsi" w:hAnsiTheme="minorHAnsi" w:cstheme="minorHAnsi"/>
          <w:lang w:val="en-US"/>
        </w:rPr>
        <w:t>in light of</w:t>
      </w:r>
      <w:proofErr w:type="gramEnd"/>
      <w:r w:rsidRPr="005D3F94">
        <w:rPr>
          <w:rFonts w:asciiTheme="minorHAnsi" w:hAnsiTheme="minorHAnsi" w:cstheme="minorHAnsi"/>
          <w:lang w:val="en-US"/>
        </w:rPr>
        <w:t xml:space="preserve"> experiences gained during the 2017 SC meeting.</w:t>
      </w:r>
    </w:p>
    <w:p w14:paraId="4B11066F" w14:textId="77777777" w:rsidR="002A5C15" w:rsidRPr="005D3F94" w:rsidRDefault="002A5C15" w:rsidP="002A5C15">
      <w:pPr>
        <w:jc w:val="both"/>
        <w:rPr>
          <w:rFonts w:asciiTheme="minorHAnsi" w:hAnsiTheme="minorHAnsi" w:cstheme="minorHAnsi"/>
          <w:bCs/>
          <w:color w:val="000000" w:themeColor="text1" w:themeShade="80"/>
        </w:rPr>
      </w:pPr>
    </w:p>
    <w:p w14:paraId="4F297AE6" w14:textId="77777777" w:rsidR="00701F4E" w:rsidRPr="005D3F94" w:rsidRDefault="00701F4E" w:rsidP="0089648A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  <w:lang w:val="en-US"/>
        </w:rPr>
        <w:t>Report by the Exe</w:t>
      </w:r>
      <w:r w:rsidR="0089648A" w:rsidRPr="005D3F94">
        <w:rPr>
          <w:rFonts w:asciiTheme="minorHAnsi" w:hAnsiTheme="minorHAnsi" w:cstheme="minorHAnsi"/>
          <w:b/>
          <w:lang w:val="en-US"/>
        </w:rPr>
        <w:t xml:space="preserve">cutive Secretary presenting landing tables updated to </w:t>
      </w:r>
      <w:r w:rsidR="00FE04A2" w:rsidRPr="005D3F94">
        <w:rPr>
          <w:rFonts w:asciiTheme="minorHAnsi" w:hAnsiTheme="minorHAnsi" w:cstheme="minorHAnsi"/>
          <w:b/>
          <w:lang w:val="en-US"/>
        </w:rPr>
        <w:t>September</w:t>
      </w:r>
      <w:r w:rsidR="0089648A" w:rsidRPr="005D3F94">
        <w:rPr>
          <w:rFonts w:asciiTheme="minorHAnsi" w:hAnsiTheme="minorHAnsi" w:cstheme="minorHAnsi"/>
          <w:b/>
          <w:lang w:val="en-US"/>
        </w:rPr>
        <w:t xml:space="preserve"> 201</w:t>
      </w:r>
      <w:r w:rsidR="00FE04A2" w:rsidRPr="005D3F94">
        <w:rPr>
          <w:rFonts w:asciiTheme="minorHAnsi" w:hAnsiTheme="minorHAnsi" w:cstheme="minorHAnsi"/>
          <w:b/>
          <w:lang w:val="en-US"/>
        </w:rPr>
        <w:t>8</w:t>
      </w:r>
      <w:r w:rsidR="0089648A" w:rsidRPr="005D3F94">
        <w:rPr>
          <w:rFonts w:asciiTheme="minorHAnsi" w:hAnsiTheme="minorHAnsi" w:cstheme="minorHAnsi"/>
          <w:b/>
          <w:lang w:val="en-US"/>
        </w:rPr>
        <w:t>.</w:t>
      </w:r>
      <w:r w:rsidR="0089648A" w:rsidRPr="005D3F94">
        <w:rPr>
          <w:rFonts w:asciiTheme="minorHAnsi" w:hAnsiTheme="minorHAnsi" w:cstheme="minorHAnsi"/>
          <w:b/>
        </w:rPr>
        <w:t xml:space="preserve"> </w:t>
      </w:r>
    </w:p>
    <w:p w14:paraId="055CAB1D" w14:textId="766AC952" w:rsidR="007A55C5" w:rsidRPr="005D3F94" w:rsidRDefault="007A55C5" w:rsidP="009B4FC0">
      <w:pPr>
        <w:ind w:left="360"/>
        <w:jc w:val="both"/>
        <w:rPr>
          <w:rFonts w:asciiTheme="minorHAnsi" w:eastAsia="TTE2D81768t00" w:hAnsiTheme="minorHAnsi" w:cstheme="minorHAnsi"/>
        </w:rPr>
      </w:pPr>
      <w:r w:rsidRPr="005D3F94">
        <w:rPr>
          <w:rFonts w:asciiTheme="minorHAnsi" w:eastAsia="TTE2D81768t00" w:hAnsiTheme="minorHAnsi" w:cstheme="minorHAnsi"/>
        </w:rPr>
        <w:t xml:space="preserve">The Executive Secretary will present </w:t>
      </w:r>
      <w:r w:rsidRPr="005D3F94">
        <w:rPr>
          <w:rFonts w:asciiTheme="minorHAnsi" w:hAnsiTheme="minorHAnsi" w:cstheme="minorHAnsi"/>
          <w:lang w:val="en-US"/>
        </w:rPr>
        <w:t>all landings, incidental by-</w:t>
      </w:r>
      <w:proofErr w:type="gramStart"/>
      <w:r w:rsidRPr="005D3F94">
        <w:rPr>
          <w:rFonts w:asciiTheme="minorHAnsi" w:hAnsiTheme="minorHAnsi" w:cstheme="minorHAnsi"/>
          <w:lang w:val="en-US"/>
        </w:rPr>
        <w:t>catch</w:t>
      </w:r>
      <w:proofErr w:type="gramEnd"/>
      <w:r w:rsidRPr="005D3F94">
        <w:rPr>
          <w:rFonts w:asciiTheme="minorHAnsi" w:hAnsiTheme="minorHAnsi" w:cstheme="minorHAnsi"/>
          <w:lang w:val="en-US"/>
        </w:rPr>
        <w:t xml:space="preserve"> and discard tables updated to </w:t>
      </w:r>
      <w:r w:rsidR="00FE04A2" w:rsidRPr="005D3F94">
        <w:rPr>
          <w:rFonts w:asciiTheme="minorHAnsi" w:hAnsiTheme="minorHAnsi" w:cstheme="minorHAnsi"/>
          <w:lang w:val="en-US"/>
        </w:rPr>
        <w:t>September</w:t>
      </w:r>
      <w:r w:rsidRPr="005D3F94">
        <w:rPr>
          <w:rFonts w:asciiTheme="minorHAnsi" w:hAnsiTheme="minorHAnsi" w:cstheme="minorHAnsi"/>
          <w:lang w:val="en-US"/>
        </w:rPr>
        <w:t xml:space="preserve"> </w:t>
      </w:r>
      <w:r w:rsidR="009B4FC0" w:rsidRPr="005D3F94">
        <w:rPr>
          <w:rFonts w:asciiTheme="minorHAnsi" w:hAnsiTheme="minorHAnsi" w:cstheme="minorHAnsi"/>
          <w:lang w:val="en-US"/>
        </w:rPr>
        <w:t>201</w:t>
      </w:r>
      <w:r w:rsidR="006545C7" w:rsidRPr="005D3F94">
        <w:rPr>
          <w:rFonts w:asciiTheme="minorHAnsi" w:hAnsiTheme="minorHAnsi" w:cstheme="minorHAnsi"/>
          <w:lang w:val="en-US"/>
        </w:rPr>
        <w:t>8</w:t>
      </w:r>
      <w:r w:rsidR="00716A76" w:rsidRPr="005D3F94">
        <w:rPr>
          <w:rFonts w:asciiTheme="minorHAnsi" w:hAnsiTheme="minorHAnsi" w:cstheme="minorHAnsi"/>
          <w:lang w:val="en-US"/>
        </w:rPr>
        <w:t xml:space="preserve"> (</w:t>
      </w:r>
      <w:r w:rsidR="00716A76" w:rsidRPr="005D3F94">
        <w:rPr>
          <w:rFonts w:asciiTheme="minorHAnsi" w:hAnsiTheme="minorHAnsi" w:cstheme="minorHAnsi"/>
          <w:b/>
          <w:u w:val="single"/>
        </w:rPr>
        <w:t>DOC/SC/03/2018</w:t>
      </w:r>
      <w:r w:rsidR="00716A76" w:rsidRPr="005D3F94">
        <w:rPr>
          <w:rFonts w:asciiTheme="minorHAnsi" w:hAnsiTheme="minorHAnsi" w:cstheme="minorHAnsi"/>
        </w:rPr>
        <w:t>).</w:t>
      </w:r>
    </w:p>
    <w:p w14:paraId="4F1D3E0B" w14:textId="77777777" w:rsidR="0089648A" w:rsidRPr="005D3F94" w:rsidRDefault="0089648A" w:rsidP="00FE04A2">
      <w:pPr>
        <w:jc w:val="both"/>
        <w:rPr>
          <w:rFonts w:asciiTheme="minorHAnsi" w:hAnsiTheme="minorHAnsi" w:cstheme="minorHAnsi"/>
          <w:b/>
        </w:rPr>
      </w:pPr>
    </w:p>
    <w:p w14:paraId="2FE202EA" w14:textId="77777777" w:rsidR="0089648A" w:rsidRPr="005D3F94" w:rsidRDefault="00701F4E" w:rsidP="00701F4E">
      <w:pPr>
        <w:pStyle w:val="ListParagraph"/>
        <w:numPr>
          <w:ilvl w:val="0"/>
          <w:numId w:val="2"/>
        </w:numPr>
        <w:jc w:val="both"/>
        <w:rPr>
          <w:rFonts w:asciiTheme="minorHAnsi" w:eastAsia="TTE2D81768t00" w:hAnsiTheme="minorHAnsi" w:cstheme="minorHAnsi"/>
        </w:rPr>
      </w:pPr>
      <w:r w:rsidRPr="005D3F94">
        <w:rPr>
          <w:rFonts w:asciiTheme="minorHAnsi" w:eastAsia="TTE2D81768t00" w:hAnsiTheme="minorHAnsi" w:cstheme="minorHAnsi"/>
          <w:b/>
          <w:lang w:val="en-US" w:eastAsia="en-GB"/>
        </w:rPr>
        <w:t>Review spatial and temporal distribution of fishing activity and biological data</w:t>
      </w:r>
      <w:r w:rsidR="0089648A" w:rsidRPr="005D3F94">
        <w:rPr>
          <w:rFonts w:asciiTheme="minorHAnsi" w:eastAsia="TTE2D81768t00" w:hAnsiTheme="minorHAnsi" w:cstheme="minorHAnsi"/>
          <w:b/>
          <w:lang w:val="en-US" w:eastAsia="en-GB"/>
        </w:rPr>
        <w:t>.</w:t>
      </w:r>
    </w:p>
    <w:p w14:paraId="0C969976" w14:textId="315E1B67" w:rsidR="00701F4E" w:rsidRPr="005D3F94" w:rsidRDefault="00701F4E" w:rsidP="0089648A">
      <w:pPr>
        <w:ind w:left="360"/>
        <w:jc w:val="both"/>
        <w:rPr>
          <w:rFonts w:asciiTheme="minorHAnsi" w:eastAsia="TTE2D81768t00" w:hAnsiTheme="minorHAnsi" w:cstheme="minorHAnsi"/>
        </w:rPr>
      </w:pPr>
      <w:r w:rsidRPr="005D3F94">
        <w:rPr>
          <w:rFonts w:asciiTheme="minorHAnsi" w:eastAsia="TTE2D81768t00" w:hAnsiTheme="minorHAnsi" w:cstheme="minorHAnsi"/>
        </w:rPr>
        <w:t>The meeting will review the catches and spatial distribution of non-benthic species as reporte</w:t>
      </w:r>
      <w:r w:rsidR="009B4FC0" w:rsidRPr="005D3F94">
        <w:rPr>
          <w:rFonts w:asciiTheme="minorHAnsi" w:eastAsia="TTE2D81768t00" w:hAnsiTheme="minorHAnsi" w:cstheme="minorHAnsi"/>
        </w:rPr>
        <w:t>d by the fishing vessels in 201</w:t>
      </w:r>
      <w:r w:rsidR="00FE04A2" w:rsidRPr="005D3F94">
        <w:rPr>
          <w:rFonts w:asciiTheme="minorHAnsi" w:eastAsia="TTE2D81768t00" w:hAnsiTheme="minorHAnsi" w:cstheme="minorHAnsi"/>
        </w:rPr>
        <w:t>8</w:t>
      </w:r>
      <w:r w:rsidRPr="005D3F94">
        <w:rPr>
          <w:rFonts w:asciiTheme="minorHAnsi" w:eastAsia="TTE2D81768t00" w:hAnsiTheme="minorHAnsi" w:cstheme="minorHAnsi"/>
        </w:rPr>
        <w:t xml:space="preserve"> and make recommendations if necessary</w:t>
      </w:r>
      <w:r w:rsidR="00716A76" w:rsidRPr="005D3F94">
        <w:rPr>
          <w:rFonts w:asciiTheme="minorHAnsi" w:eastAsia="TTE2D81768t00" w:hAnsiTheme="minorHAnsi" w:cstheme="minorHAnsi"/>
        </w:rPr>
        <w:t xml:space="preserve"> </w:t>
      </w:r>
      <w:r w:rsidR="00716A76" w:rsidRPr="005D3F94">
        <w:rPr>
          <w:rFonts w:asciiTheme="minorHAnsi" w:hAnsiTheme="minorHAnsi" w:cstheme="minorHAnsi"/>
          <w:lang w:val="en-US"/>
        </w:rPr>
        <w:t>(</w:t>
      </w:r>
      <w:r w:rsidR="00716A76" w:rsidRPr="005D3F94">
        <w:rPr>
          <w:rFonts w:asciiTheme="minorHAnsi" w:hAnsiTheme="minorHAnsi" w:cstheme="minorHAnsi"/>
          <w:b/>
          <w:u w:val="single"/>
        </w:rPr>
        <w:t>DOC/SC/03/2018</w:t>
      </w:r>
      <w:r w:rsidR="00716A76" w:rsidRPr="005D3F94">
        <w:rPr>
          <w:rFonts w:asciiTheme="minorHAnsi" w:hAnsiTheme="minorHAnsi" w:cstheme="minorHAnsi"/>
        </w:rPr>
        <w:t>).</w:t>
      </w:r>
    </w:p>
    <w:p w14:paraId="0889FE2A" w14:textId="77777777" w:rsidR="00701F4E" w:rsidRPr="005D3F94" w:rsidRDefault="00701F4E" w:rsidP="00701F4E">
      <w:pPr>
        <w:ind w:left="360"/>
        <w:jc w:val="both"/>
        <w:rPr>
          <w:rFonts w:asciiTheme="minorHAnsi" w:eastAsia="TTE2D81768t00" w:hAnsiTheme="minorHAnsi" w:cstheme="minorHAnsi"/>
          <w:lang w:val="en-US"/>
        </w:rPr>
      </w:pPr>
    </w:p>
    <w:p w14:paraId="30E850E0" w14:textId="77777777" w:rsidR="00701F4E" w:rsidRPr="005D3F94" w:rsidRDefault="00701F4E" w:rsidP="00701F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lang w:val="en-US"/>
        </w:rPr>
      </w:pPr>
      <w:r w:rsidRPr="005D3F94">
        <w:rPr>
          <w:rFonts w:asciiTheme="minorHAnsi" w:eastAsia="TTE2D81768t00" w:hAnsiTheme="minorHAnsi" w:cstheme="minorHAnsi"/>
          <w:b/>
          <w:lang w:val="en-US" w:eastAsia="en-GB"/>
        </w:rPr>
        <w:t>Review the spatial distribution of reported catches of benthic organisms (corals, sponges etc.)</w:t>
      </w:r>
    </w:p>
    <w:p w14:paraId="5B735D04" w14:textId="7D44AEA5" w:rsidR="00701F4E" w:rsidRPr="005D3F94" w:rsidRDefault="00701F4E" w:rsidP="00701F4E">
      <w:pPr>
        <w:pStyle w:val="ListParagraph"/>
        <w:ind w:left="360"/>
        <w:jc w:val="both"/>
        <w:rPr>
          <w:rFonts w:asciiTheme="minorHAnsi" w:eastAsia="TTE2D81768t00" w:hAnsiTheme="minorHAnsi" w:cstheme="minorHAnsi"/>
          <w:lang w:eastAsia="en-GB"/>
        </w:rPr>
      </w:pPr>
      <w:r w:rsidRPr="005D3F94">
        <w:rPr>
          <w:rFonts w:asciiTheme="minorHAnsi" w:eastAsia="TTE2D81768t00" w:hAnsiTheme="minorHAnsi" w:cstheme="minorHAnsi"/>
          <w:lang w:eastAsia="en-GB"/>
        </w:rPr>
        <w:t xml:space="preserve">The meeting will review the spatial distribution of </w:t>
      </w:r>
      <w:r w:rsidR="00394DEC" w:rsidRPr="005D3F94">
        <w:rPr>
          <w:rFonts w:asciiTheme="minorHAnsi" w:eastAsia="TTE2D81768t00" w:hAnsiTheme="minorHAnsi" w:cstheme="minorHAnsi"/>
          <w:lang w:eastAsia="en-GB"/>
        </w:rPr>
        <w:t>benthic</w:t>
      </w:r>
      <w:r w:rsidRPr="005D3F94">
        <w:rPr>
          <w:rFonts w:asciiTheme="minorHAnsi" w:eastAsia="TTE2D81768t00" w:hAnsiTheme="minorHAnsi" w:cstheme="minorHAnsi"/>
          <w:lang w:eastAsia="en-GB"/>
        </w:rPr>
        <w:t xml:space="preserve"> organisms as reported by the fishing vessel </w:t>
      </w:r>
      <w:r w:rsidR="0089648A" w:rsidRPr="005D3F94">
        <w:rPr>
          <w:rFonts w:asciiTheme="minorHAnsi" w:eastAsia="TTE2D81768t00" w:hAnsiTheme="minorHAnsi" w:cstheme="minorHAnsi"/>
          <w:lang w:eastAsia="en-GB"/>
        </w:rPr>
        <w:t>in 201</w:t>
      </w:r>
      <w:r w:rsidR="00FE04A2" w:rsidRPr="005D3F94">
        <w:rPr>
          <w:rFonts w:asciiTheme="minorHAnsi" w:eastAsia="TTE2D81768t00" w:hAnsiTheme="minorHAnsi" w:cstheme="minorHAnsi"/>
          <w:lang w:eastAsia="en-GB"/>
        </w:rPr>
        <w:t>8</w:t>
      </w:r>
      <w:r w:rsidRPr="005D3F94">
        <w:rPr>
          <w:rFonts w:asciiTheme="minorHAnsi" w:eastAsia="TTE2D81768t00" w:hAnsiTheme="minorHAnsi" w:cstheme="minorHAnsi"/>
          <w:lang w:eastAsia="en-GB"/>
        </w:rPr>
        <w:t xml:space="preserve"> and make recommendations if necessary</w:t>
      </w:r>
      <w:r w:rsidR="00716A76" w:rsidRPr="005D3F94">
        <w:rPr>
          <w:rFonts w:asciiTheme="minorHAnsi" w:eastAsia="TTE2D81768t00" w:hAnsiTheme="minorHAnsi" w:cstheme="minorHAnsi"/>
          <w:lang w:eastAsia="en-GB"/>
        </w:rPr>
        <w:t xml:space="preserve"> </w:t>
      </w:r>
      <w:r w:rsidR="00716A76" w:rsidRPr="005D3F94">
        <w:rPr>
          <w:rFonts w:asciiTheme="minorHAnsi" w:hAnsiTheme="minorHAnsi" w:cstheme="minorHAnsi"/>
          <w:lang w:val="en-US"/>
        </w:rPr>
        <w:t>(</w:t>
      </w:r>
      <w:r w:rsidR="00716A76" w:rsidRPr="005D3F94">
        <w:rPr>
          <w:rFonts w:asciiTheme="minorHAnsi" w:hAnsiTheme="minorHAnsi" w:cstheme="minorHAnsi"/>
          <w:b/>
          <w:u w:val="single"/>
        </w:rPr>
        <w:t>DOC/SC/03/2018</w:t>
      </w:r>
      <w:r w:rsidR="00716A76" w:rsidRPr="005D3F94">
        <w:rPr>
          <w:rFonts w:asciiTheme="minorHAnsi" w:hAnsiTheme="minorHAnsi" w:cstheme="minorHAnsi"/>
        </w:rPr>
        <w:t>).</w:t>
      </w:r>
    </w:p>
    <w:p w14:paraId="73C452C5" w14:textId="77777777" w:rsidR="00701F4E" w:rsidRPr="005D3F94" w:rsidRDefault="00701F4E" w:rsidP="00701F4E">
      <w:pPr>
        <w:pStyle w:val="ListParagraph"/>
        <w:ind w:left="360"/>
        <w:rPr>
          <w:rFonts w:asciiTheme="minorHAnsi" w:hAnsiTheme="minorHAnsi" w:cstheme="minorHAnsi"/>
          <w:b/>
          <w:lang w:val="en-US"/>
        </w:rPr>
      </w:pPr>
    </w:p>
    <w:p w14:paraId="4DA8341F" w14:textId="77777777" w:rsidR="00701F4E" w:rsidRPr="005D3F94" w:rsidRDefault="00701F4E" w:rsidP="00701F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lang w:val="en-US"/>
        </w:rPr>
      </w:pPr>
      <w:r w:rsidRPr="005D3F94">
        <w:rPr>
          <w:rFonts w:asciiTheme="minorHAnsi" w:eastAsia="TTE2D81768t00" w:hAnsiTheme="minorHAnsi" w:cstheme="minorHAnsi"/>
          <w:b/>
          <w:lang w:val="en-US" w:eastAsia="en-GB"/>
        </w:rPr>
        <w:lastRenderedPageBreak/>
        <w:t>Review Stock Status Reports</w:t>
      </w:r>
    </w:p>
    <w:p w14:paraId="48E45A1C" w14:textId="7C07D17F" w:rsidR="00701F4E" w:rsidRPr="005D3F94" w:rsidRDefault="00701F4E" w:rsidP="00701F4E">
      <w:pPr>
        <w:pStyle w:val="ListParagraph"/>
        <w:ind w:left="360"/>
        <w:rPr>
          <w:rFonts w:asciiTheme="minorHAnsi" w:eastAsia="TTE2D81768t00" w:hAnsiTheme="minorHAnsi" w:cstheme="minorHAnsi"/>
          <w:u w:val="single"/>
          <w:lang w:val="en-US" w:eastAsia="en-GB"/>
        </w:rPr>
      </w:pPr>
      <w:r w:rsidRPr="005D3F94">
        <w:rPr>
          <w:rFonts w:asciiTheme="minorHAnsi" w:eastAsia="TTE2D81768t00" w:hAnsiTheme="minorHAnsi" w:cstheme="minorHAnsi"/>
          <w:lang w:val="en-US" w:eastAsia="en-GB"/>
        </w:rPr>
        <w:t>The meeting will review the Stock</w:t>
      </w:r>
      <w:r w:rsidR="009B4FC0" w:rsidRPr="005D3F94">
        <w:rPr>
          <w:rFonts w:asciiTheme="minorHAnsi" w:eastAsia="TTE2D81768t00" w:hAnsiTheme="minorHAnsi" w:cstheme="minorHAnsi"/>
          <w:lang w:val="en-US" w:eastAsia="en-GB"/>
        </w:rPr>
        <w:t xml:space="preserve"> Status Reports compiled in 201</w:t>
      </w:r>
      <w:r w:rsidR="006545C7" w:rsidRPr="005D3F94">
        <w:rPr>
          <w:rFonts w:asciiTheme="minorHAnsi" w:eastAsia="TTE2D81768t00" w:hAnsiTheme="minorHAnsi" w:cstheme="minorHAnsi"/>
          <w:lang w:val="en-US" w:eastAsia="en-GB"/>
        </w:rPr>
        <w:t>8</w:t>
      </w:r>
      <w:r w:rsidRPr="005D3F94">
        <w:rPr>
          <w:rFonts w:asciiTheme="minorHAnsi" w:eastAsia="TTE2D81768t00" w:hAnsiTheme="minorHAnsi" w:cstheme="minorHAnsi"/>
          <w:lang w:val="en-US" w:eastAsia="en-GB"/>
        </w:rPr>
        <w:t xml:space="preserve"> and updating the reports where necessary</w:t>
      </w:r>
      <w:r w:rsidR="00734F4B" w:rsidRPr="005D3F94">
        <w:rPr>
          <w:rFonts w:asciiTheme="minorHAnsi" w:eastAsia="TTE2D81768t00" w:hAnsiTheme="minorHAnsi" w:cstheme="minorHAnsi"/>
          <w:lang w:val="en-US" w:eastAsia="en-GB"/>
        </w:rPr>
        <w:t xml:space="preserve"> (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DOC/SC/0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4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</w:t>
      </w:r>
      <w:r w:rsidR="00FE04A2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8</w:t>
      </w:r>
      <w:r w:rsidR="00734F4B" w:rsidRPr="005D3F94">
        <w:rPr>
          <w:rFonts w:asciiTheme="minorHAnsi" w:eastAsia="TTE2D81768t00" w:hAnsiTheme="minorHAnsi" w:cstheme="minorHAnsi"/>
          <w:b/>
          <w:lang w:val="en-US" w:eastAsia="en-GB"/>
        </w:rPr>
        <w:t xml:space="preserve">; 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DOC/SC/0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5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8</w:t>
      </w:r>
      <w:r w:rsidR="00734F4B" w:rsidRPr="005D3F94">
        <w:rPr>
          <w:rFonts w:asciiTheme="minorHAnsi" w:eastAsia="TTE2D81768t00" w:hAnsiTheme="minorHAnsi" w:cstheme="minorHAnsi"/>
          <w:b/>
          <w:lang w:val="en-US" w:eastAsia="en-GB"/>
        </w:rPr>
        <w:t xml:space="preserve">; 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DOC/SC/0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6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8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; DOC/SC/0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7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8</w:t>
      </w:r>
      <w:r w:rsidR="00734F4B" w:rsidRPr="005D3F94">
        <w:rPr>
          <w:rFonts w:asciiTheme="minorHAnsi" w:eastAsia="TTE2D81768t00" w:hAnsiTheme="minorHAnsi" w:cstheme="minorHAnsi"/>
          <w:b/>
          <w:lang w:val="en-US" w:eastAsia="en-GB"/>
        </w:rPr>
        <w:t xml:space="preserve">; 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DOC/SC/0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8</w:t>
      </w:r>
      <w:r w:rsidR="00734F4B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</w:t>
      </w:r>
      <w:r w:rsidR="00716A76"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8</w:t>
      </w:r>
      <w:r w:rsidR="00734F4B" w:rsidRPr="005D3F94">
        <w:rPr>
          <w:rFonts w:asciiTheme="minorHAnsi" w:eastAsia="TTE2D81768t00" w:hAnsiTheme="minorHAnsi" w:cstheme="minorHAnsi"/>
          <w:lang w:val="en-US" w:eastAsia="en-GB"/>
        </w:rPr>
        <w:t>)</w:t>
      </w:r>
      <w:r w:rsidR="00716A76" w:rsidRPr="005D3F94">
        <w:rPr>
          <w:rFonts w:asciiTheme="minorHAnsi" w:eastAsia="TTE2D81768t00" w:hAnsiTheme="minorHAnsi" w:cstheme="minorHAnsi"/>
          <w:b/>
          <w:lang w:val="en-US" w:eastAsia="en-GB"/>
        </w:rPr>
        <w:t>.</w:t>
      </w:r>
    </w:p>
    <w:p w14:paraId="7B61BDA2" w14:textId="75135B74" w:rsidR="00701F4E" w:rsidRPr="005D3F94" w:rsidRDefault="00701F4E" w:rsidP="00701F4E">
      <w:pPr>
        <w:pStyle w:val="ListParagraph"/>
        <w:ind w:left="360"/>
        <w:rPr>
          <w:rFonts w:asciiTheme="minorHAnsi" w:eastAsia="TTE2D81768t00" w:hAnsiTheme="minorHAnsi" w:cstheme="minorHAnsi"/>
          <w:b/>
          <w:lang w:val="en-US" w:eastAsia="en-GB"/>
        </w:rPr>
      </w:pPr>
    </w:p>
    <w:p w14:paraId="6FB4EB68" w14:textId="77777777" w:rsidR="00701F4E" w:rsidRPr="005D3F94" w:rsidRDefault="00701F4E" w:rsidP="00701F4E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  <w:lang w:val="en-US"/>
        </w:rPr>
        <w:t>Review research activities in the SEAFO CA since October 201</w:t>
      </w:r>
      <w:r w:rsidR="00FE04A2" w:rsidRPr="005D3F94">
        <w:rPr>
          <w:rFonts w:asciiTheme="minorHAnsi" w:hAnsiTheme="minorHAnsi" w:cstheme="minorHAnsi"/>
          <w:b/>
          <w:lang w:val="en-US"/>
        </w:rPr>
        <w:t>7</w:t>
      </w:r>
      <w:r w:rsidRPr="005D3F94">
        <w:rPr>
          <w:rFonts w:asciiTheme="minorHAnsi" w:hAnsiTheme="minorHAnsi" w:cstheme="minorHAnsi"/>
          <w:b/>
          <w:lang w:val="en-US"/>
        </w:rPr>
        <w:t xml:space="preserve"> to date</w:t>
      </w:r>
    </w:p>
    <w:p w14:paraId="0AB7E2DB" w14:textId="06C409EA" w:rsidR="00701F4E" w:rsidRPr="005D3F94" w:rsidRDefault="00701F4E" w:rsidP="00701F4E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meeting will review research activities conducted between October 201</w:t>
      </w:r>
      <w:r w:rsidR="00716A76" w:rsidRPr="005D3F94">
        <w:rPr>
          <w:rFonts w:asciiTheme="minorHAnsi" w:hAnsiTheme="minorHAnsi" w:cstheme="minorHAnsi"/>
        </w:rPr>
        <w:t>7</w:t>
      </w:r>
      <w:r w:rsidRPr="005D3F94">
        <w:rPr>
          <w:rFonts w:asciiTheme="minorHAnsi" w:hAnsiTheme="minorHAnsi" w:cstheme="minorHAnsi"/>
        </w:rPr>
        <w:t xml:space="preserve"> and date of the SC meeting.</w:t>
      </w:r>
    </w:p>
    <w:p w14:paraId="4B869897" w14:textId="77777777" w:rsidR="00701F4E" w:rsidRPr="005D3F94" w:rsidRDefault="00701F4E" w:rsidP="00701F4E">
      <w:pPr>
        <w:pStyle w:val="ListParagraph"/>
        <w:ind w:left="360"/>
        <w:jc w:val="both"/>
        <w:rPr>
          <w:rFonts w:asciiTheme="minorHAnsi" w:hAnsiTheme="minorHAnsi" w:cstheme="minorHAnsi"/>
          <w:b/>
        </w:rPr>
      </w:pPr>
    </w:p>
    <w:p w14:paraId="0598B911" w14:textId="77777777" w:rsidR="00701F4E" w:rsidRPr="005D3F94" w:rsidRDefault="00701F4E" w:rsidP="00701F4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eastAsia="TTE2D81768t00" w:hAnsiTheme="minorHAnsi" w:cstheme="minorHAnsi"/>
          <w:b/>
          <w:lang w:eastAsia="en-GB"/>
        </w:rPr>
        <w:t>Examine, where appropriate, assessments and research done by neighbouring States and other organisations</w:t>
      </w:r>
    </w:p>
    <w:p w14:paraId="4F007D58" w14:textId="48F8210A" w:rsidR="00701F4E" w:rsidRDefault="00701F4E" w:rsidP="00701F4E">
      <w:pPr>
        <w:pStyle w:val="ListParagraph"/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 xml:space="preserve">The meeting will examine assessments done by CCAMLR and if applicable and available assessments from the South Africa, Namibia and Angola. </w:t>
      </w:r>
    </w:p>
    <w:p w14:paraId="72184D8D" w14:textId="3623D5E7" w:rsidR="002312F1" w:rsidRDefault="002312F1" w:rsidP="00736C2E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C33F6A">
        <w:rPr>
          <w:rFonts w:ascii="Arial" w:hAnsi="Arial" w:cs="Arial"/>
          <w:sz w:val="20"/>
          <w:szCs w:val="20"/>
          <w:lang w:val="en-US"/>
        </w:rPr>
        <w:t>History of the demersal seamount fishery in Tristan da Cunha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DOC/SC/</w:t>
      </w:r>
      <w:r>
        <w:rPr>
          <w:rFonts w:asciiTheme="minorHAnsi" w:eastAsia="TTE2D81768t00" w:hAnsiTheme="minorHAnsi" w:cstheme="minorHAnsi"/>
          <w:b/>
          <w:u w:val="single"/>
          <w:lang w:val="en-US" w:eastAsia="en-GB"/>
        </w:rPr>
        <w:t>16</w:t>
      </w:r>
      <w:r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/2018</w:t>
      </w:r>
      <w:r w:rsidRPr="005D3F94">
        <w:rPr>
          <w:rFonts w:asciiTheme="minorHAnsi" w:eastAsia="TTE2D81768t00" w:hAnsiTheme="minorHAnsi" w:cstheme="minorHAnsi"/>
          <w:lang w:val="en-US" w:eastAsia="en-GB"/>
        </w:rPr>
        <w:t>)</w:t>
      </w:r>
      <w:r w:rsidRPr="005D3F94">
        <w:rPr>
          <w:rFonts w:asciiTheme="minorHAnsi" w:eastAsia="TTE2D81768t00" w:hAnsiTheme="minorHAnsi" w:cstheme="minorHAnsi"/>
          <w:b/>
          <w:lang w:val="en-US" w:eastAsia="en-GB"/>
        </w:rPr>
        <w:t>.</w:t>
      </w:r>
    </w:p>
    <w:p w14:paraId="7D916C4C" w14:textId="4B55E549" w:rsidR="002312F1" w:rsidRPr="005D3F94" w:rsidRDefault="002312F1" w:rsidP="00736C2E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C33F6A">
        <w:rPr>
          <w:rFonts w:ascii="Arial" w:hAnsi="Arial" w:cs="Arial"/>
          <w:sz w:val="20"/>
          <w:szCs w:val="20"/>
          <w:lang w:val="en-US"/>
        </w:rPr>
        <w:t>RRS James Clark Ross survey to Tristan da Cunha and St Helena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DOC/SC/</w:t>
      </w:r>
      <w:r>
        <w:rPr>
          <w:rFonts w:asciiTheme="minorHAnsi" w:eastAsia="TTE2D81768t00" w:hAnsiTheme="minorHAnsi" w:cstheme="minorHAnsi"/>
          <w:b/>
          <w:u w:val="single"/>
          <w:lang w:val="en-US" w:eastAsia="en-GB"/>
        </w:rPr>
        <w:t>17</w:t>
      </w:r>
      <w:r w:rsidRPr="005D3F94">
        <w:rPr>
          <w:rFonts w:asciiTheme="minorHAnsi" w:eastAsia="TTE2D81768t00" w:hAnsiTheme="minorHAnsi" w:cstheme="minorHAnsi"/>
          <w:b/>
          <w:u w:val="single"/>
          <w:lang w:val="en-US" w:eastAsia="en-GB"/>
        </w:rPr>
        <w:t>/2018</w:t>
      </w:r>
      <w:r w:rsidRPr="005D3F94">
        <w:rPr>
          <w:rFonts w:asciiTheme="minorHAnsi" w:eastAsia="TTE2D81768t00" w:hAnsiTheme="minorHAnsi" w:cstheme="minorHAnsi"/>
          <w:lang w:val="en-US" w:eastAsia="en-GB"/>
        </w:rPr>
        <w:t>)</w:t>
      </w:r>
      <w:r w:rsidRPr="005D3F94">
        <w:rPr>
          <w:rFonts w:asciiTheme="minorHAnsi" w:eastAsia="TTE2D81768t00" w:hAnsiTheme="minorHAnsi" w:cstheme="minorHAnsi"/>
          <w:b/>
          <w:lang w:val="en-US" w:eastAsia="en-GB"/>
        </w:rPr>
        <w:t>.</w:t>
      </w:r>
    </w:p>
    <w:p w14:paraId="60D56D56" w14:textId="77777777" w:rsidR="00630E5F" w:rsidRPr="005D3F94" w:rsidRDefault="00630E5F" w:rsidP="00701F4E">
      <w:pPr>
        <w:pStyle w:val="ListParagraph"/>
        <w:ind w:left="360"/>
        <w:jc w:val="both"/>
        <w:rPr>
          <w:rFonts w:asciiTheme="minorHAnsi" w:hAnsiTheme="minorHAnsi" w:cstheme="minorHAnsi"/>
        </w:rPr>
      </w:pPr>
    </w:p>
    <w:p w14:paraId="76D06A4F" w14:textId="3BA25675" w:rsidR="00630E5F" w:rsidRPr="005D3F94" w:rsidRDefault="00630E5F" w:rsidP="00630E5F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Further Research on SEAFO seamounts under the EAF-Nansen programme in 2019</w:t>
      </w:r>
    </w:p>
    <w:p w14:paraId="348B5262" w14:textId="652ACE6F" w:rsidR="00630E5F" w:rsidRPr="005D3F94" w:rsidRDefault="00630E5F" w:rsidP="00630E5F">
      <w:pPr>
        <w:pStyle w:val="ListParagraph"/>
        <w:ind w:left="360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(</w:t>
      </w:r>
      <w:r w:rsidRPr="005D3F94">
        <w:rPr>
          <w:rFonts w:asciiTheme="minorHAnsi" w:hAnsiTheme="minorHAnsi" w:cstheme="minorHAnsi"/>
          <w:b/>
          <w:u w:val="single"/>
        </w:rPr>
        <w:t>DOC/SC/</w:t>
      </w:r>
      <w:r w:rsidR="00FE2E0C" w:rsidRPr="005D3F94">
        <w:rPr>
          <w:rFonts w:asciiTheme="minorHAnsi" w:hAnsiTheme="minorHAnsi" w:cstheme="minorHAnsi"/>
          <w:b/>
          <w:u w:val="single"/>
        </w:rPr>
        <w:t>09</w:t>
      </w:r>
      <w:r w:rsidRPr="005D3F94">
        <w:rPr>
          <w:rFonts w:asciiTheme="minorHAnsi" w:hAnsiTheme="minorHAnsi" w:cstheme="minorHAnsi"/>
          <w:b/>
          <w:u w:val="single"/>
        </w:rPr>
        <w:t>/201</w:t>
      </w:r>
      <w:r w:rsidR="00FE2E0C" w:rsidRPr="005D3F94">
        <w:rPr>
          <w:rFonts w:asciiTheme="minorHAnsi" w:hAnsiTheme="minorHAnsi" w:cstheme="minorHAnsi"/>
          <w:b/>
          <w:u w:val="single"/>
        </w:rPr>
        <w:t>8</w:t>
      </w:r>
      <w:r w:rsidRPr="005D3F94">
        <w:rPr>
          <w:rFonts w:asciiTheme="minorHAnsi" w:hAnsiTheme="minorHAnsi" w:cstheme="minorHAnsi"/>
        </w:rPr>
        <w:t>)</w:t>
      </w:r>
      <w:r w:rsidR="00943200" w:rsidRPr="005D3F94">
        <w:rPr>
          <w:rFonts w:asciiTheme="minorHAnsi" w:hAnsiTheme="minorHAnsi" w:cstheme="minorHAnsi"/>
        </w:rPr>
        <w:t xml:space="preserve">. </w:t>
      </w:r>
      <w:r w:rsidRPr="005D3F94">
        <w:rPr>
          <w:rFonts w:asciiTheme="minorHAnsi" w:hAnsiTheme="minorHAnsi" w:cstheme="minorHAnsi"/>
        </w:rPr>
        <w:t xml:space="preserve"> SC should discuss th</w:t>
      </w:r>
      <w:r w:rsidR="00FE2E0C" w:rsidRPr="005D3F94">
        <w:rPr>
          <w:rFonts w:asciiTheme="minorHAnsi" w:hAnsiTheme="minorHAnsi" w:cstheme="minorHAnsi"/>
        </w:rPr>
        <w:t>e draft sailing orders of the 2019 survey</w:t>
      </w:r>
      <w:r w:rsidR="00943200" w:rsidRPr="005D3F94">
        <w:rPr>
          <w:rFonts w:asciiTheme="minorHAnsi" w:hAnsiTheme="minorHAnsi" w:cstheme="minorHAnsi"/>
        </w:rPr>
        <w:t xml:space="preserve"> and participation in the survey.</w:t>
      </w:r>
    </w:p>
    <w:p w14:paraId="5FE452D7" w14:textId="092EA6B6" w:rsidR="00630E5F" w:rsidRPr="005D3F94" w:rsidRDefault="00630E5F" w:rsidP="00630E5F">
      <w:pPr>
        <w:pStyle w:val="ListParagraph"/>
        <w:ind w:left="360"/>
        <w:rPr>
          <w:rFonts w:asciiTheme="minorHAnsi" w:hAnsiTheme="minorHAnsi" w:cstheme="minorHAnsi"/>
        </w:rPr>
      </w:pPr>
    </w:p>
    <w:p w14:paraId="0361D99D" w14:textId="77777777" w:rsidR="00221512" w:rsidRPr="005D3F94" w:rsidRDefault="00221512" w:rsidP="00221512">
      <w:pPr>
        <w:numPr>
          <w:ilvl w:val="0"/>
          <w:numId w:val="2"/>
        </w:numPr>
        <w:jc w:val="both"/>
        <w:rPr>
          <w:rFonts w:asciiTheme="minorHAnsi" w:eastAsia="TTE2D81768t00" w:hAnsiTheme="minorHAnsi" w:cstheme="minorHAnsi"/>
          <w:b/>
          <w:lang w:val="en-US"/>
        </w:rPr>
      </w:pPr>
      <w:r w:rsidRPr="005D3F94">
        <w:rPr>
          <w:rFonts w:asciiTheme="minorHAnsi" w:eastAsia="TTE2D81768t00" w:hAnsiTheme="minorHAnsi" w:cstheme="minorHAnsi"/>
          <w:b/>
          <w:lang w:val="en-US"/>
        </w:rPr>
        <w:t xml:space="preserve">Report of the NAFO Joint Commission-Scientific Council Working Group on </w:t>
      </w:r>
    </w:p>
    <w:p w14:paraId="263C0DF7" w14:textId="77777777" w:rsidR="00221512" w:rsidRPr="005D3F94" w:rsidRDefault="00221512" w:rsidP="00221512">
      <w:pPr>
        <w:ind w:left="360"/>
        <w:jc w:val="both"/>
        <w:rPr>
          <w:rFonts w:asciiTheme="minorHAnsi" w:eastAsia="TTE2D81768t00" w:hAnsiTheme="minorHAnsi" w:cstheme="minorHAnsi"/>
          <w:b/>
          <w:lang w:val="en-US"/>
        </w:rPr>
      </w:pPr>
      <w:r w:rsidRPr="005D3F94">
        <w:rPr>
          <w:rFonts w:asciiTheme="minorHAnsi" w:eastAsia="TTE2D81768t00" w:hAnsiTheme="minorHAnsi" w:cstheme="minorHAnsi"/>
          <w:b/>
          <w:lang w:val="en-US"/>
        </w:rPr>
        <w:t xml:space="preserve">Ecosystem Approach Framework to Fisheries Management (WG-EAFFM). </w:t>
      </w:r>
    </w:p>
    <w:p w14:paraId="3168250B" w14:textId="054AEB93" w:rsidR="00221512" w:rsidRPr="005D3F94" w:rsidRDefault="00221512" w:rsidP="00221512">
      <w:pPr>
        <w:ind w:left="360"/>
        <w:jc w:val="both"/>
        <w:rPr>
          <w:rFonts w:asciiTheme="minorHAnsi" w:hAnsiTheme="minorHAnsi" w:cstheme="minorHAnsi"/>
          <w:u w:val="single"/>
        </w:rPr>
      </w:pPr>
      <w:r w:rsidRPr="005D3F94">
        <w:rPr>
          <w:rFonts w:asciiTheme="minorHAnsi" w:eastAsia="TTE2D81768t00" w:hAnsiTheme="minorHAnsi" w:cstheme="minorHAnsi"/>
          <w:lang w:val="en-US"/>
        </w:rPr>
        <w:t xml:space="preserve">The Chair represented SEAFO during this workshop and will give feedback on the discussions and the lessons learned for SEAFO from the NAFO experience </w:t>
      </w:r>
      <w:r w:rsidRPr="005D3F94">
        <w:rPr>
          <w:rFonts w:asciiTheme="minorHAnsi" w:hAnsiTheme="minorHAnsi" w:cstheme="minorHAnsi"/>
        </w:rPr>
        <w:t>(</w:t>
      </w:r>
      <w:r w:rsidRPr="005D3F94">
        <w:rPr>
          <w:rFonts w:asciiTheme="minorHAnsi" w:hAnsiTheme="minorHAnsi" w:cstheme="minorHAnsi"/>
          <w:b/>
          <w:u w:val="single"/>
        </w:rPr>
        <w:t>DOC/SC/10/2018</w:t>
      </w:r>
      <w:r w:rsidRPr="005D3F94">
        <w:rPr>
          <w:rFonts w:asciiTheme="minorHAnsi" w:hAnsiTheme="minorHAnsi" w:cstheme="minorHAnsi"/>
        </w:rPr>
        <w:t>).</w:t>
      </w:r>
    </w:p>
    <w:p w14:paraId="66F297ED" w14:textId="77777777" w:rsidR="00221512" w:rsidRPr="005D3F94" w:rsidRDefault="00221512" w:rsidP="00221512">
      <w:pPr>
        <w:ind w:left="360"/>
        <w:jc w:val="both"/>
        <w:rPr>
          <w:rFonts w:asciiTheme="minorHAnsi" w:eastAsia="TTE2D81768t00" w:hAnsiTheme="minorHAnsi" w:cstheme="minorHAnsi"/>
          <w:b/>
          <w:lang w:val="en-US"/>
        </w:rPr>
      </w:pPr>
    </w:p>
    <w:p w14:paraId="4A52CA83" w14:textId="77777777" w:rsidR="005D3F94" w:rsidRPr="005D3F94" w:rsidRDefault="00701F4E" w:rsidP="00F3174B">
      <w:pPr>
        <w:numPr>
          <w:ilvl w:val="0"/>
          <w:numId w:val="2"/>
        </w:numPr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eastAsia="TTE2D81768t00" w:hAnsiTheme="minorHAnsi" w:cstheme="minorHAnsi"/>
          <w:b/>
          <w:lang w:val="en-US"/>
        </w:rPr>
        <w:t>Review Total Allowable Catches and related management conditions for Patagonian Toot</w:t>
      </w:r>
      <w:r w:rsidR="00943200" w:rsidRPr="005D3F94">
        <w:rPr>
          <w:rFonts w:asciiTheme="minorHAnsi" w:eastAsia="TTE2D81768t00" w:hAnsiTheme="minorHAnsi" w:cstheme="minorHAnsi"/>
          <w:b/>
          <w:lang w:val="en-US"/>
        </w:rPr>
        <w:t>h</w:t>
      </w:r>
      <w:r w:rsidRPr="005D3F94">
        <w:rPr>
          <w:rFonts w:asciiTheme="minorHAnsi" w:eastAsia="TTE2D81768t00" w:hAnsiTheme="minorHAnsi" w:cstheme="minorHAnsi"/>
          <w:b/>
          <w:lang w:val="en-US"/>
        </w:rPr>
        <w:t>fish</w:t>
      </w:r>
      <w:r w:rsidRPr="005D3F94">
        <w:rPr>
          <w:rFonts w:asciiTheme="minorHAnsi" w:eastAsia="TTE2D81768t00" w:hAnsiTheme="minorHAnsi" w:cstheme="minorHAnsi"/>
          <w:lang w:val="en-US"/>
        </w:rPr>
        <w:t xml:space="preserve">, </w:t>
      </w:r>
      <w:r w:rsidRPr="005D3F94">
        <w:rPr>
          <w:rFonts w:asciiTheme="minorHAnsi" w:eastAsia="TTE2D81768t00" w:hAnsiTheme="minorHAnsi" w:cstheme="minorHAnsi"/>
          <w:b/>
          <w:lang w:val="en-US"/>
        </w:rPr>
        <w:t xml:space="preserve">Alfonsino, </w:t>
      </w:r>
      <w:proofErr w:type="spellStart"/>
      <w:r w:rsidRPr="005D3F94">
        <w:rPr>
          <w:rFonts w:asciiTheme="minorHAnsi" w:eastAsia="TTE2D81768t00" w:hAnsiTheme="minorHAnsi" w:cstheme="minorHAnsi"/>
          <w:b/>
          <w:lang w:val="en-US"/>
        </w:rPr>
        <w:t>Amourhead</w:t>
      </w:r>
      <w:proofErr w:type="spellEnd"/>
      <w:r w:rsidRPr="005D3F94">
        <w:rPr>
          <w:rFonts w:asciiTheme="minorHAnsi" w:eastAsia="TTE2D81768t00" w:hAnsiTheme="minorHAnsi" w:cstheme="minorHAnsi"/>
          <w:b/>
          <w:lang w:val="en-US"/>
        </w:rPr>
        <w:t xml:space="preserve">, Orange </w:t>
      </w:r>
      <w:proofErr w:type="spellStart"/>
      <w:r w:rsidRPr="005D3F94">
        <w:rPr>
          <w:rFonts w:asciiTheme="minorHAnsi" w:eastAsia="TTE2D81768t00" w:hAnsiTheme="minorHAnsi" w:cstheme="minorHAnsi"/>
          <w:b/>
          <w:lang w:val="en-US"/>
        </w:rPr>
        <w:t>Roughy</w:t>
      </w:r>
      <w:proofErr w:type="spellEnd"/>
      <w:r w:rsidRPr="005D3F94">
        <w:rPr>
          <w:rFonts w:asciiTheme="minorHAnsi" w:eastAsia="TTE2D81768t00" w:hAnsiTheme="minorHAnsi" w:cstheme="minorHAnsi"/>
          <w:b/>
          <w:lang w:val="en-US"/>
        </w:rPr>
        <w:t xml:space="preserve"> and Deep-sea Red</w:t>
      </w:r>
      <w:r w:rsidR="005D3F94" w:rsidRPr="005D3F94">
        <w:rPr>
          <w:rFonts w:asciiTheme="minorHAnsi" w:eastAsia="TTE2D81768t00" w:hAnsiTheme="minorHAnsi" w:cstheme="minorHAnsi"/>
          <w:b/>
          <w:lang w:val="en-US"/>
        </w:rPr>
        <w:t>.</w:t>
      </w:r>
    </w:p>
    <w:p w14:paraId="0E93A330" w14:textId="4A982867" w:rsidR="00701F4E" w:rsidRPr="005D3F94" w:rsidRDefault="00701F4E" w:rsidP="005D3F94">
      <w:pPr>
        <w:ind w:left="36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 xml:space="preserve">SC will recommend TAC’s for </w:t>
      </w:r>
      <w:r w:rsidRPr="005D3F94">
        <w:rPr>
          <w:rFonts w:asciiTheme="minorHAnsi" w:eastAsia="TTE2D81768t00" w:hAnsiTheme="minorHAnsi" w:cstheme="minorHAnsi"/>
          <w:lang w:val="en-US"/>
        </w:rPr>
        <w:t>Patagonian Toot</w:t>
      </w:r>
      <w:r w:rsidR="00943200" w:rsidRPr="005D3F94">
        <w:rPr>
          <w:rFonts w:asciiTheme="minorHAnsi" w:eastAsia="TTE2D81768t00" w:hAnsiTheme="minorHAnsi" w:cstheme="minorHAnsi"/>
          <w:lang w:val="en-US"/>
        </w:rPr>
        <w:t>h</w:t>
      </w:r>
      <w:r w:rsidRPr="005D3F94">
        <w:rPr>
          <w:rFonts w:asciiTheme="minorHAnsi" w:eastAsia="TTE2D81768t00" w:hAnsiTheme="minorHAnsi" w:cstheme="minorHAnsi"/>
          <w:lang w:val="en-US"/>
        </w:rPr>
        <w:t xml:space="preserve">fish, Alfonsino, </w:t>
      </w:r>
      <w:proofErr w:type="spellStart"/>
      <w:r w:rsidRPr="005D3F94">
        <w:rPr>
          <w:rFonts w:asciiTheme="minorHAnsi" w:eastAsia="TTE2D81768t00" w:hAnsiTheme="minorHAnsi" w:cstheme="minorHAnsi"/>
          <w:lang w:val="en-US"/>
        </w:rPr>
        <w:t>Amourhead</w:t>
      </w:r>
      <w:proofErr w:type="spellEnd"/>
      <w:r w:rsidRPr="005D3F94">
        <w:rPr>
          <w:rFonts w:asciiTheme="minorHAnsi" w:eastAsia="TTE2D81768t00" w:hAnsiTheme="minorHAnsi" w:cstheme="minorHAnsi"/>
          <w:lang w:val="en-US"/>
        </w:rPr>
        <w:t xml:space="preserve">, Orange </w:t>
      </w:r>
      <w:proofErr w:type="spellStart"/>
      <w:r w:rsidRPr="005D3F94">
        <w:rPr>
          <w:rFonts w:asciiTheme="minorHAnsi" w:eastAsia="TTE2D81768t00" w:hAnsiTheme="minorHAnsi" w:cstheme="minorHAnsi"/>
          <w:lang w:val="en-US"/>
        </w:rPr>
        <w:t>Roughy</w:t>
      </w:r>
      <w:proofErr w:type="spellEnd"/>
      <w:r w:rsidRPr="005D3F94">
        <w:rPr>
          <w:rFonts w:asciiTheme="minorHAnsi" w:eastAsia="TTE2D81768t00" w:hAnsiTheme="minorHAnsi" w:cstheme="minorHAnsi"/>
          <w:lang w:val="en-US"/>
        </w:rPr>
        <w:t xml:space="preserve"> and Deep-sea Red Crab for</w:t>
      </w:r>
      <w:r w:rsidRPr="005D3F94">
        <w:rPr>
          <w:rFonts w:asciiTheme="minorHAnsi" w:hAnsiTheme="minorHAnsi" w:cstheme="minorHAnsi"/>
          <w:lang w:val="en-US"/>
        </w:rPr>
        <w:t xml:space="preserve"> 201</w:t>
      </w:r>
      <w:r w:rsidR="00FE04A2" w:rsidRPr="005D3F94">
        <w:rPr>
          <w:rFonts w:asciiTheme="minorHAnsi" w:hAnsiTheme="minorHAnsi" w:cstheme="minorHAnsi"/>
          <w:lang w:val="en-US"/>
        </w:rPr>
        <w:t>9</w:t>
      </w:r>
      <w:r w:rsidR="00630E5F" w:rsidRPr="005D3F94">
        <w:rPr>
          <w:rFonts w:asciiTheme="minorHAnsi" w:hAnsiTheme="minorHAnsi" w:cstheme="minorHAnsi"/>
          <w:lang w:val="en-US"/>
        </w:rPr>
        <w:t>/20</w:t>
      </w:r>
      <w:r w:rsidR="00FE04A2" w:rsidRPr="005D3F94">
        <w:rPr>
          <w:rFonts w:asciiTheme="minorHAnsi" w:hAnsiTheme="minorHAnsi" w:cstheme="minorHAnsi"/>
          <w:lang w:val="en-US"/>
        </w:rPr>
        <w:t>20</w:t>
      </w:r>
      <w:r w:rsidR="00630E5F" w:rsidRPr="005D3F94">
        <w:rPr>
          <w:rFonts w:asciiTheme="minorHAnsi" w:hAnsiTheme="minorHAnsi" w:cstheme="minorHAnsi"/>
          <w:lang w:val="en-US"/>
        </w:rPr>
        <w:t>.</w:t>
      </w:r>
    </w:p>
    <w:p w14:paraId="5922379D" w14:textId="03BB5470" w:rsidR="00B2412B" w:rsidRPr="005D3F94" w:rsidRDefault="00B2412B" w:rsidP="00B2412B">
      <w:pPr>
        <w:jc w:val="both"/>
        <w:rPr>
          <w:rFonts w:asciiTheme="minorHAnsi" w:hAnsiTheme="minorHAnsi" w:cstheme="minorHAnsi"/>
          <w:b/>
          <w:color w:val="000000"/>
        </w:rPr>
      </w:pPr>
    </w:p>
    <w:p w14:paraId="44A31166" w14:textId="68F092F9" w:rsidR="00221512" w:rsidRPr="005D3F94" w:rsidRDefault="00221512" w:rsidP="00221512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MOU ACAP/SEAFO</w:t>
      </w:r>
    </w:p>
    <w:p w14:paraId="704336EA" w14:textId="05DF542A" w:rsidR="00221512" w:rsidRPr="005D3F94" w:rsidRDefault="00221512" w:rsidP="00221512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An Observer from ACAP will present background information on ACAP and the MOU which was drafted by ACAP and the SEAFO Secretariate for consideration by the SC</w:t>
      </w:r>
      <w:r w:rsidR="005D3F94">
        <w:rPr>
          <w:rFonts w:asciiTheme="minorHAnsi" w:hAnsiTheme="minorHAnsi" w:cstheme="minorHAnsi"/>
        </w:rPr>
        <w:t xml:space="preserve"> (</w:t>
      </w:r>
      <w:r w:rsidR="005D3F94" w:rsidRPr="005D3F94">
        <w:rPr>
          <w:rFonts w:asciiTheme="minorHAnsi" w:hAnsiTheme="minorHAnsi" w:cstheme="minorHAnsi"/>
          <w:b/>
          <w:u w:val="single"/>
        </w:rPr>
        <w:t>DOC/SC/11/2018</w:t>
      </w:r>
      <w:r w:rsidR="005D3F94" w:rsidRPr="005D3F94">
        <w:rPr>
          <w:rFonts w:asciiTheme="minorHAnsi" w:hAnsiTheme="minorHAnsi" w:cstheme="minorHAnsi"/>
          <w:b/>
        </w:rPr>
        <w:t xml:space="preserve">; </w:t>
      </w:r>
      <w:r w:rsidR="005D3F94" w:rsidRPr="005D3F94">
        <w:rPr>
          <w:rFonts w:asciiTheme="minorHAnsi" w:hAnsiTheme="minorHAnsi" w:cstheme="minorHAnsi"/>
          <w:b/>
          <w:u w:val="single"/>
        </w:rPr>
        <w:t>DOC/SC/12/2018</w:t>
      </w:r>
      <w:r w:rsidR="005D3F94">
        <w:rPr>
          <w:rFonts w:asciiTheme="minorHAnsi" w:hAnsiTheme="minorHAnsi" w:cstheme="minorHAnsi"/>
        </w:rPr>
        <w:t>).</w:t>
      </w:r>
    </w:p>
    <w:p w14:paraId="402E91ED" w14:textId="77777777" w:rsidR="00221512" w:rsidRPr="005D3F94" w:rsidRDefault="00221512" w:rsidP="00221512">
      <w:pPr>
        <w:ind w:left="360"/>
        <w:jc w:val="both"/>
        <w:rPr>
          <w:rFonts w:asciiTheme="minorHAnsi" w:hAnsiTheme="minorHAnsi" w:cstheme="minorHAnsi"/>
        </w:rPr>
      </w:pPr>
    </w:p>
    <w:p w14:paraId="480F3362" w14:textId="32E1E6AB" w:rsidR="00711EBA" w:rsidRPr="005D3F94" w:rsidRDefault="00701F4E" w:rsidP="0064640A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 xml:space="preserve">Any other </w:t>
      </w:r>
      <w:r w:rsidR="00711EBA" w:rsidRPr="005D3F94">
        <w:rPr>
          <w:rFonts w:asciiTheme="minorHAnsi" w:hAnsiTheme="minorHAnsi" w:cstheme="minorHAnsi"/>
          <w:b/>
        </w:rPr>
        <w:t>matter</w:t>
      </w:r>
      <w:r w:rsidR="00E568E0" w:rsidRPr="005D3F94">
        <w:rPr>
          <w:rFonts w:asciiTheme="minorHAnsi" w:hAnsiTheme="minorHAnsi" w:cstheme="minorHAnsi"/>
          <w:b/>
        </w:rPr>
        <w:t>s</w:t>
      </w:r>
      <w:r w:rsidR="00711EBA" w:rsidRPr="005D3F94">
        <w:rPr>
          <w:rFonts w:asciiTheme="minorHAnsi" w:hAnsiTheme="minorHAnsi" w:cstheme="minorHAnsi"/>
          <w:b/>
        </w:rPr>
        <w:t>:</w:t>
      </w:r>
    </w:p>
    <w:p w14:paraId="4D5146A4" w14:textId="747E9186" w:rsidR="00701F4E" w:rsidRPr="00DA67D4" w:rsidRDefault="008C6C07" w:rsidP="00DA67D4">
      <w:pPr>
        <w:ind w:left="360"/>
        <w:jc w:val="both"/>
        <w:rPr>
          <w:rFonts w:asciiTheme="minorHAnsi" w:hAnsiTheme="minorHAnsi" w:cstheme="minorHAnsi"/>
        </w:rPr>
      </w:pPr>
      <w:r w:rsidRPr="00DA67D4">
        <w:rPr>
          <w:rFonts w:asciiTheme="minorHAnsi" w:hAnsiTheme="minorHAnsi" w:cstheme="minorHAnsi"/>
        </w:rPr>
        <w:t xml:space="preserve">The </w:t>
      </w:r>
      <w:r w:rsidR="00DA67D4" w:rsidRPr="00DA67D4">
        <w:rPr>
          <w:rFonts w:asciiTheme="minorHAnsi" w:hAnsiTheme="minorHAnsi" w:cstheme="minorHAnsi"/>
        </w:rPr>
        <w:t>SC</w:t>
      </w:r>
      <w:r w:rsidRPr="00DA67D4">
        <w:rPr>
          <w:rFonts w:asciiTheme="minorHAnsi" w:hAnsiTheme="minorHAnsi" w:cstheme="minorHAnsi"/>
        </w:rPr>
        <w:t xml:space="preserve"> to </w:t>
      </w:r>
      <w:r w:rsidR="00E568E0" w:rsidRPr="00DA67D4">
        <w:rPr>
          <w:rFonts w:asciiTheme="minorHAnsi" w:hAnsiTheme="minorHAnsi" w:cstheme="minorHAnsi"/>
        </w:rPr>
        <w:t>re</w:t>
      </w:r>
      <w:r w:rsidRPr="00DA67D4">
        <w:rPr>
          <w:rFonts w:asciiTheme="minorHAnsi" w:hAnsiTheme="minorHAnsi" w:cstheme="minorHAnsi"/>
        </w:rPr>
        <w:t>consider a revision of protocols for opening of areas closed to all fisheries</w:t>
      </w:r>
      <w:r w:rsidR="00E568E0" w:rsidRPr="00DA67D4">
        <w:rPr>
          <w:rFonts w:asciiTheme="minorHAnsi" w:hAnsiTheme="minorHAnsi" w:cstheme="minorHAnsi"/>
        </w:rPr>
        <w:t xml:space="preserve"> as discussed during the 2017 SC Meeting - (</w:t>
      </w:r>
      <w:r w:rsidR="00E568E0" w:rsidRPr="00DA67D4">
        <w:rPr>
          <w:rFonts w:asciiTheme="minorHAnsi" w:hAnsiTheme="minorHAnsi" w:cstheme="minorHAnsi"/>
          <w:b/>
          <w:u w:val="single"/>
        </w:rPr>
        <w:t>DOC/SC/1</w:t>
      </w:r>
      <w:r w:rsidR="005D3F94" w:rsidRPr="00DA67D4">
        <w:rPr>
          <w:rFonts w:asciiTheme="minorHAnsi" w:hAnsiTheme="minorHAnsi" w:cstheme="minorHAnsi"/>
          <w:b/>
          <w:u w:val="single"/>
        </w:rPr>
        <w:t>4</w:t>
      </w:r>
      <w:r w:rsidR="00E568E0" w:rsidRPr="00DA67D4">
        <w:rPr>
          <w:rFonts w:asciiTheme="minorHAnsi" w:hAnsiTheme="minorHAnsi" w:cstheme="minorHAnsi"/>
          <w:b/>
          <w:u w:val="single"/>
        </w:rPr>
        <w:t>/2018</w:t>
      </w:r>
      <w:r w:rsidR="00E568E0" w:rsidRPr="00DA67D4">
        <w:rPr>
          <w:rFonts w:asciiTheme="minorHAnsi" w:hAnsiTheme="minorHAnsi" w:cstheme="minorHAnsi"/>
        </w:rPr>
        <w:t>)</w:t>
      </w:r>
      <w:r w:rsidR="006561D8" w:rsidRPr="00DA67D4">
        <w:rPr>
          <w:rFonts w:asciiTheme="minorHAnsi" w:hAnsiTheme="minorHAnsi" w:cstheme="minorHAnsi"/>
        </w:rPr>
        <w:t xml:space="preserve"> - Japan</w:t>
      </w:r>
      <w:r w:rsidR="00E568E0" w:rsidRPr="00DA67D4">
        <w:rPr>
          <w:rFonts w:asciiTheme="minorHAnsi" w:hAnsiTheme="minorHAnsi" w:cstheme="minorHAnsi"/>
        </w:rPr>
        <w:t>.</w:t>
      </w:r>
    </w:p>
    <w:p w14:paraId="34CCE109" w14:textId="77777777" w:rsidR="00E568E0" w:rsidRPr="00DA67D4" w:rsidRDefault="00E568E0" w:rsidP="00DA67D4">
      <w:pPr>
        <w:ind w:left="360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14:paraId="420FD1D4" w14:textId="5FCE29FA" w:rsidR="00701F4E" w:rsidRPr="005D3F94" w:rsidRDefault="00701F4E" w:rsidP="00602A2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 xml:space="preserve">Collate advice and recommendations to the Commission on issues emanating from the </w:t>
      </w:r>
      <w:r w:rsidR="00602A23" w:rsidRPr="005D3F94">
        <w:rPr>
          <w:rFonts w:asciiTheme="minorHAnsi" w:hAnsiTheme="minorHAnsi" w:cstheme="minorHAnsi"/>
          <w:b/>
        </w:rPr>
        <w:t>201</w:t>
      </w:r>
      <w:r w:rsidR="00FE04A2" w:rsidRPr="005D3F94">
        <w:rPr>
          <w:rFonts w:asciiTheme="minorHAnsi" w:hAnsiTheme="minorHAnsi" w:cstheme="minorHAnsi"/>
          <w:b/>
        </w:rPr>
        <w:t>8</w:t>
      </w:r>
      <w:r w:rsidRPr="005D3F94">
        <w:rPr>
          <w:rFonts w:asciiTheme="minorHAnsi" w:hAnsiTheme="minorHAnsi" w:cstheme="minorHAnsi"/>
          <w:b/>
        </w:rPr>
        <w:t xml:space="preserve"> meeting</w:t>
      </w:r>
    </w:p>
    <w:p w14:paraId="73F17A18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  <w:lang w:val="en-US"/>
        </w:rPr>
      </w:pPr>
      <w:r w:rsidRPr="005D3F94">
        <w:rPr>
          <w:rFonts w:asciiTheme="minorHAnsi" w:hAnsiTheme="minorHAnsi" w:cstheme="minorHAnsi"/>
          <w:lang w:val="en-US"/>
        </w:rPr>
        <w:t>SC will collate all recommendations emanating to the Commission for adoption.</w:t>
      </w:r>
    </w:p>
    <w:p w14:paraId="11E5E0E2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  <w:lang w:val="en-US"/>
        </w:rPr>
      </w:pPr>
    </w:p>
    <w:p w14:paraId="3AF102D0" w14:textId="7D05314C" w:rsidR="00701F4E" w:rsidRPr="005D3F94" w:rsidRDefault="00602A23" w:rsidP="00602A2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201</w:t>
      </w:r>
      <w:r w:rsidR="00FE04A2" w:rsidRPr="005D3F94">
        <w:rPr>
          <w:rFonts w:asciiTheme="minorHAnsi" w:hAnsiTheme="minorHAnsi" w:cstheme="minorHAnsi"/>
          <w:b/>
        </w:rPr>
        <w:t>9</w:t>
      </w:r>
      <w:r w:rsidR="00701F4E" w:rsidRPr="005D3F94">
        <w:rPr>
          <w:rFonts w:asciiTheme="minorHAnsi" w:hAnsiTheme="minorHAnsi" w:cstheme="minorHAnsi"/>
          <w:b/>
        </w:rPr>
        <w:t xml:space="preserve"> work program</w:t>
      </w:r>
    </w:p>
    <w:p w14:paraId="4B05AEB1" w14:textId="1C2DC1E2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color w:val="000000"/>
          <w:lang w:val="en-US"/>
        </w:rPr>
        <w:t>SC</w:t>
      </w:r>
      <w:r w:rsidR="00602A23" w:rsidRPr="005D3F94">
        <w:rPr>
          <w:rFonts w:asciiTheme="minorHAnsi" w:hAnsiTheme="minorHAnsi" w:cstheme="minorHAnsi"/>
          <w:color w:val="000000"/>
          <w:lang w:val="en-US"/>
        </w:rPr>
        <w:t xml:space="preserve"> to compile a work plan for 201</w:t>
      </w:r>
      <w:r w:rsidR="00221512" w:rsidRPr="005D3F94">
        <w:rPr>
          <w:rFonts w:asciiTheme="minorHAnsi" w:hAnsiTheme="minorHAnsi" w:cstheme="minorHAnsi"/>
          <w:color w:val="000000"/>
          <w:lang w:val="en-US"/>
        </w:rPr>
        <w:t>9</w:t>
      </w:r>
      <w:r w:rsidRPr="005D3F94">
        <w:rPr>
          <w:rFonts w:asciiTheme="minorHAnsi" w:hAnsiTheme="minorHAnsi" w:cstheme="minorHAnsi"/>
          <w:color w:val="000000"/>
          <w:lang w:val="en-US"/>
        </w:rPr>
        <w:t xml:space="preserve">.  </w:t>
      </w:r>
    </w:p>
    <w:p w14:paraId="340BA0EE" w14:textId="77777777" w:rsidR="00701F4E" w:rsidRPr="005D3F94" w:rsidRDefault="00701F4E" w:rsidP="00701F4E">
      <w:pPr>
        <w:pStyle w:val="ListParagraph"/>
        <w:rPr>
          <w:rFonts w:asciiTheme="minorHAnsi" w:hAnsiTheme="minorHAnsi" w:cstheme="minorHAnsi"/>
          <w:b/>
          <w:lang w:val="en-US"/>
        </w:rPr>
      </w:pPr>
    </w:p>
    <w:p w14:paraId="3D29A221" w14:textId="1FE639A3" w:rsidR="00701F4E" w:rsidRPr="005D3F94" w:rsidRDefault="00602A23" w:rsidP="00602A2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lastRenderedPageBreak/>
        <w:t>Budget for 201</w:t>
      </w:r>
      <w:r w:rsidR="00FE04A2" w:rsidRPr="005D3F94">
        <w:rPr>
          <w:rFonts w:asciiTheme="minorHAnsi" w:hAnsiTheme="minorHAnsi" w:cstheme="minorHAnsi"/>
          <w:b/>
        </w:rPr>
        <w:t>9</w:t>
      </w:r>
      <w:r w:rsidR="00701F4E" w:rsidRPr="005D3F94">
        <w:rPr>
          <w:rFonts w:asciiTheme="minorHAnsi" w:hAnsiTheme="minorHAnsi" w:cstheme="minorHAnsi"/>
          <w:b/>
        </w:rPr>
        <w:t>.</w:t>
      </w:r>
    </w:p>
    <w:p w14:paraId="013D9366" w14:textId="715506C3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S</w:t>
      </w:r>
      <w:r w:rsidR="00602A23" w:rsidRPr="005D3F94">
        <w:rPr>
          <w:rFonts w:asciiTheme="minorHAnsi" w:hAnsiTheme="minorHAnsi" w:cstheme="minorHAnsi"/>
        </w:rPr>
        <w:t>C will compile a budget for 201</w:t>
      </w:r>
      <w:r w:rsidR="00221512" w:rsidRPr="005D3F94">
        <w:rPr>
          <w:rFonts w:asciiTheme="minorHAnsi" w:hAnsiTheme="minorHAnsi" w:cstheme="minorHAnsi"/>
        </w:rPr>
        <w:t>9</w:t>
      </w:r>
      <w:r w:rsidRPr="005D3F94">
        <w:rPr>
          <w:rFonts w:asciiTheme="minorHAnsi" w:hAnsiTheme="minorHAnsi" w:cstheme="minorHAnsi"/>
        </w:rPr>
        <w:t>.</w:t>
      </w:r>
    </w:p>
    <w:p w14:paraId="65F14925" w14:textId="748FF644" w:rsidR="005C5FA4" w:rsidRPr="005D3F94" w:rsidRDefault="005C5FA4" w:rsidP="00701F4E">
      <w:pPr>
        <w:ind w:left="360"/>
        <w:jc w:val="both"/>
        <w:rPr>
          <w:rFonts w:asciiTheme="minorHAnsi" w:hAnsiTheme="minorHAnsi" w:cstheme="minorHAnsi"/>
        </w:rPr>
      </w:pPr>
    </w:p>
    <w:p w14:paraId="51E78923" w14:textId="5AA3287A" w:rsidR="005C5FA4" w:rsidRPr="005D3F94" w:rsidRDefault="005C5FA4" w:rsidP="005C5FA4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Election of New Chair and Vice-Chair for 2019-202</w:t>
      </w:r>
      <w:r w:rsidR="00DA67D4">
        <w:rPr>
          <w:rFonts w:asciiTheme="minorHAnsi" w:hAnsiTheme="minorHAnsi" w:cstheme="minorHAnsi"/>
          <w:b/>
        </w:rPr>
        <w:t>1</w:t>
      </w:r>
    </w:p>
    <w:p w14:paraId="324C6781" w14:textId="7C3D074A" w:rsidR="00701F4E" w:rsidRPr="005D3F94" w:rsidRDefault="005C5FA4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 xml:space="preserve">SC will appoint the new Chair and Vice-Chair for the next </w:t>
      </w:r>
      <w:r w:rsidR="00DA67D4">
        <w:rPr>
          <w:rFonts w:asciiTheme="minorHAnsi" w:hAnsiTheme="minorHAnsi" w:cstheme="minorHAnsi"/>
        </w:rPr>
        <w:t>3</w:t>
      </w:r>
      <w:r w:rsidR="006561D8" w:rsidRPr="005D3F94">
        <w:rPr>
          <w:rFonts w:asciiTheme="minorHAnsi" w:hAnsiTheme="minorHAnsi" w:cstheme="minorHAnsi"/>
        </w:rPr>
        <w:t>-</w:t>
      </w:r>
      <w:r w:rsidRPr="005D3F94">
        <w:rPr>
          <w:rFonts w:asciiTheme="minorHAnsi" w:hAnsiTheme="minorHAnsi" w:cstheme="minorHAnsi"/>
        </w:rPr>
        <w:t>year period.</w:t>
      </w:r>
    </w:p>
    <w:p w14:paraId="27B0EE47" w14:textId="77777777" w:rsidR="005C5FA4" w:rsidRPr="005D3F94" w:rsidRDefault="005C5FA4" w:rsidP="00701F4E">
      <w:pPr>
        <w:ind w:left="360"/>
        <w:jc w:val="both"/>
        <w:rPr>
          <w:rFonts w:asciiTheme="minorHAnsi" w:hAnsiTheme="minorHAnsi" w:cstheme="minorHAnsi"/>
        </w:rPr>
      </w:pPr>
    </w:p>
    <w:p w14:paraId="382B833A" w14:textId="77777777" w:rsidR="00701F4E" w:rsidRPr="005D3F94" w:rsidRDefault="00701F4E" w:rsidP="00602A2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Adoption of the report.</w:t>
      </w:r>
    </w:p>
    <w:p w14:paraId="7856125C" w14:textId="04E85CBA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>The meetin</w:t>
      </w:r>
      <w:r w:rsidR="00602A23" w:rsidRPr="005D3F94">
        <w:rPr>
          <w:rFonts w:asciiTheme="minorHAnsi" w:hAnsiTheme="minorHAnsi" w:cstheme="minorHAnsi"/>
        </w:rPr>
        <w:t>g will review and adopt the 201</w:t>
      </w:r>
      <w:r w:rsidR="00FE04A2" w:rsidRPr="005D3F94">
        <w:rPr>
          <w:rFonts w:asciiTheme="minorHAnsi" w:hAnsiTheme="minorHAnsi" w:cstheme="minorHAnsi"/>
        </w:rPr>
        <w:t>8</w:t>
      </w:r>
      <w:r w:rsidRPr="005D3F94">
        <w:rPr>
          <w:rFonts w:asciiTheme="minorHAnsi" w:hAnsiTheme="minorHAnsi" w:cstheme="minorHAnsi"/>
        </w:rPr>
        <w:t xml:space="preserve"> SC report. </w:t>
      </w:r>
    </w:p>
    <w:p w14:paraId="190B441E" w14:textId="77777777" w:rsidR="00701F4E" w:rsidRPr="005D3F94" w:rsidRDefault="00701F4E" w:rsidP="00701F4E">
      <w:pPr>
        <w:jc w:val="both"/>
        <w:rPr>
          <w:rFonts w:asciiTheme="minorHAnsi" w:hAnsiTheme="minorHAnsi" w:cstheme="minorHAnsi"/>
        </w:rPr>
      </w:pPr>
    </w:p>
    <w:p w14:paraId="6040ED91" w14:textId="77777777" w:rsidR="00701F4E" w:rsidRPr="005D3F94" w:rsidRDefault="00701F4E" w:rsidP="00602A2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Date and place of the next meeting.</w:t>
      </w:r>
    </w:p>
    <w:p w14:paraId="35E6B622" w14:textId="7963395A" w:rsidR="00701F4E" w:rsidRPr="005D3F94" w:rsidRDefault="00701F4E" w:rsidP="00221512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 xml:space="preserve">The meeting will agree </w:t>
      </w:r>
      <w:r w:rsidR="00602A23" w:rsidRPr="005D3F94">
        <w:rPr>
          <w:rFonts w:asciiTheme="minorHAnsi" w:hAnsiTheme="minorHAnsi" w:cstheme="minorHAnsi"/>
        </w:rPr>
        <w:t>on a date and venue for the 201</w:t>
      </w:r>
      <w:r w:rsidR="00FE04A2" w:rsidRPr="005D3F94">
        <w:rPr>
          <w:rFonts w:asciiTheme="minorHAnsi" w:hAnsiTheme="minorHAnsi" w:cstheme="minorHAnsi"/>
        </w:rPr>
        <w:t>9</w:t>
      </w:r>
      <w:r w:rsidRPr="005D3F94">
        <w:rPr>
          <w:rFonts w:asciiTheme="minorHAnsi" w:hAnsiTheme="minorHAnsi" w:cstheme="minorHAnsi"/>
        </w:rPr>
        <w:t xml:space="preserve"> SC meeting</w:t>
      </w:r>
      <w:r w:rsidR="00221512" w:rsidRPr="005D3F94">
        <w:rPr>
          <w:rFonts w:asciiTheme="minorHAnsi" w:hAnsiTheme="minorHAnsi" w:cstheme="minorHAnsi"/>
        </w:rPr>
        <w:t xml:space="preserve"> to be approved by the Commission</w:t>
      </w:r>
      <w:r w:rsidRPr="005D3F94">
        <w:rPr>
          <w:rFonts w:asciiTheme="minorHAnsi" w:hAnsiTheme="minorHAnsi" w:cstheme="minorHAnsi"/>
        </w:rPr>
        <w:t xml:space="preserve">. </w:t>
      </w:r>
    </w:p>
    <w:p w14:paraId="6EE603C0" w14:textId="77777777" w:rsidR="00701F4E" w:rsidRPr="005D3F94" w:rsidRDefault="00701F4E" w:rsidP="00701F4E">
      <w:pPr>
        <w:jc w:val="both"/>
        <w:rPr>
          <w:rFonts w:asciiTheme="minorHAnsi" w:hAnsiTheme="minorHAnsi" w:cstheme="minorHAnsi"/>
        </w:rPr>
      </w:pPr>
    </w:p>
    <w:p w14:paraId="092ACEF2" w14:textId="77777777" w:rsidR="00701F4E" w:rsidRPr="005D3F94" w:rsidRDefault="00701F4E" w:rsidP="00602A23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5D3F94">
        <w:rPr>
          <w:rFonts w:asciiTheme="minorHAnsi" w:hAnsiTheme="minorHAnsi" w:cstheme="minorHAnsi"/>
          <w:b/>
        </w:rPr>
        <w:t>Closure of the meeting.</w:t>
      </w:r>
    </w:p>
    <w:p w14:paraId="4A51C67F" w14:textId="77777777" w:rsidR="00701F4E" w:rsidRPr="005D3F94" w:rsidRDefault="00701F4E" w:rsidP="00701F4E">
      <w:pPr>
        <w:ind w:left="360"/>
        <w:jc w:val="both"/>
        <w:rPr>
          <w:rFonts w:asciiTheme="minorHAnsi" w:hAnsiTheme="minorHAnsi" w:cstheme="minorHAnsi"/>
        </w:rPr>
      </w:pPr>
      <w:r w:rsidRPr="005D3F94">
        <w:rPr>
          <w:rFonts w:asciiTheme="minorHAnsi" w:hAnsiTheme="minorHAnsi" w:cstheme="minorHAnsi"/>
        </w:rPr>
        <w:t xml:space="preserve">The Chairperson will close and adjourn the meeting. </w:t>
      </w:r>
    </w:p>
    <w:p w14:paraId="3E38D2E6" w14:textId="77777777" w:rsidR="00701F4E" w:rsidRDefault="00701F4E" w:rsidP="00701F4E">
      <w:pPr>
        <w:jc w:val="both"/>
        <w:rPr>
          <w:rFonts w:ascii="Tahoma" w:hAnsi="Tahoma" w:cs="Tahoma"/>
          <w:sz w:val="20"/>
          <w:szCs w:val="20"/>
        </w:rPr>
      </w:pPr>
    </w:p>
    <w:p w14:paraId="24FF9673" w14:textId="77777777" w:rsidR="00701F4E" w:rsidRDefault="00701F4E" w:rsidP="00701F4E">
      <w:pPr>
        <w:jc w:val="both"/>
        <w:rPr>
          <w:rFonts w:ascii="Tahoma" w:hAnsi="Tahoma" w:cs="Tahoma"/>
          <w:sz w:val="20"/>
          <w:szCs w:val="20"/>
        </w:rPr>
      </w:pPr>
    </w:p>
    <w:p w14:paraId="7C3B8BE5" w14:textId="77777777" w:rsidR="00701F4E" w:rsidRDefault="00701F4E" w:rsidP="00701F4E">
      <w:pPr>
        <w:jc w:val="both"/>
        <w:rPr>
          <w:rFonts w:ascii="Tahoma" w:hAnsi="Tahoma" w:cs="Tahoma"/>
          <w:sz w:val="20"/>
          <w:szCs w:val="20"/>
        </w:rPr>
      </w:pPr>
    </w:p>
    <w:p w14:paraId="1372D365" w14:textId="77777777" w:rsidR="00A17044" w:rsidRDefault="00A17044" w:rsidP="00701F4E">
      <w:pPr>
        <w:widowControl w:val="0"/>
        <w:autoSpaceDE w:val="0"/>
        <w:autoSpaceDN w:val="0"/>
        <w:adjustRightInd w:val="0"/>
        <w:jc w:val="both"/>
      </w:pPr>
    </w:p>
    <w:sectPr w:rsidR="00A17044" w:rsidSect="00D32FCC">
      <w:headerReference w:type="default" r:id="rId8"/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E9F74" w14:textId="77777777" w:rsidR="00354016" w:rsidRDefault="00354016" w:rsidP="00E73488">
      <w:r>
        <w:separator/>
      </w:r>
    </w:p>
  </w:endnote>
  <w:endnote w:type="continuationSeparator" w:id="0">
    <w:p w14:paraId="601B46F6" w14:textId="77777777" w:rsidR="00354016" w:rsidRDefault="00354016" w:rsidP="00E7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color w:val="2F5496" w:themeColor="accent1" w:themeShade="BF"/>
        <w:sz w:val="22"/>
        <w:szCs w:val="22"/>
      </w:rPr>
      <w:id w:val="43193447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color w:val="2F5496" w:themeColor="accent1" w:themeShade="BF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10D1D1" w14:textId="54D1BA26" w:rsidR="003D5B57" w:rsidRPr="003D5B57" w:rsidRDefault="003D5B57">
            <w:pPr>
              <w:pStyle w:val="Footer"/>
              <w:jc w:val="center"/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</w:pPr>
            <w:r w:rsidRPr="005D3F94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Page </w:t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fldChar w:fldCharType="begin"/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instrText xml:space="preserve"> PAGE </w:instrText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5D3F94">
              <w:rPr>
                <w:rFonts w:asciiTheme="minorHAnsi" w:hAnsiTheme="minorHAnsi" w:cstheme="minorHAnsi"/>
                <w:b/>
                <w:bCs/>
                <w:noProof/>
                <w:color w:val="2F5496" w:themeColor="accent1" w:themeShade="BF"/>
                <w:sz w:val="22"/>
                <w:szCs w:val="22"/>
              </w:rPr>
              <w:t>2</w:t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fldChar w:fldCharType="end"/>
            </w:r>
            <w:r w:rsidRPr="005D3F94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 xml:space="preserve"> of </w:t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fldChar w:fldCharType="begin"/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instrText xml:space="preserve"> NUMPAGES  </w:instrText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5D3F94">
              <w:rPr>
                <w:rFonts w:asciiTheme="minorHAnsi" w:hAnsiTheme="minorHAnsi" w:cstheme="minorHAnsi"/>
                <w:b/>
                <w:bCs/>
                <w:noProof/>
                <w:color w:val="2F5496" w:themeColor="accent1" w:themeShade="BF"/>
                <w:sz w:val="22"/>
                <w:szCs w:val="22"/>
              </w:rPr>
              <w:t>2</w:t>
            </w:r>
            <w:r w:rsidRPr="005D3F94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fldChar w:fldCharType="end"/>
            </w:r>
          </w:p>
        </w:sdtContent>
      </w:sdt>
    </w:sdtContent>
  </w:sdt>
  <w:p w14:paraId="4B353C13" w14:textId="77777777" w:rsidR="00E73488" w:rsidRDefault="00E73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5094" w14:textId="77777777" w:rsidR="00354016" w:rsidRDefault="00354016" w:rsidP="00E73488">
      <w:r>
        <w:separator/>
      </w:r>
    </w:p>
  </w:footnote>
  <w:footnote w:type="continuationSeparator" w:id="0">
    <w:p w14:paraId="2D5081E2" w14:textId="77777777" w:rsidR="00354016" w:rsidRDefault="00354016" w:rsidP="00E7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AC99" w14:textId="77777777" w:rsidR="00602A23" w:rsidRPr="00FE04A2" w:rsidRDefault="00602A23" w:rsidP="00602A23">
    <w:pPr>
      <w:pStyle w:val="Header"/>
      <w:jc w:val="right"/>
      <w:rPr>
        <w:rFonts w:ascii="Tahoma" w:hAnsi="Tahoma" w:cs="Tahoma"/>
        <w:color w:val="2F5496" w:themeColor="accent1" w:themeShade="BF"/>
        <w:sz w:val="22"/>
        <w:szCs w:val="22"/>
      </w:rPr>
    </w:pPr>
    <w:r w:rsidRPr="00FE04A2">
      <w:rPr>
        <w:rFonts w:ascii="Tahoma" w:hAnsi="Tahoma" w:cs="Tahoma"/>
        <w:color w:val="2F5496" w:themeColor="accent1" w:themeShade="BF"/>
        <w:sz w:val="22"/>
        <w:szCs w:val="22"/>
      </w:rPr>
      <w:t>DOC/SC/02/201</w:t>
    </w:r>
    <w:r w:rsidR="00FE04A2" w:rsidRPr="00FE04A2">
      <w:rPr>
        <w:rFonts w:ascii="Tahoma" w:hAnsi="Tahoma" w:cs="Tahoma"/>
        <w:color w:val="2F5496" w:themeColor="accent1" w:themeShade="BF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85E"/>
    <w:multiLevelType w:val="hybridMultilevel"/>
    <w:tmpl w:val="FE743556"/>
    <w:lvl w:ilvl="0" w:tplc="DCB6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789" w:hanging="360"/>
      </w:pPr>
    </w:lvl>
    <w:lvl w:ilvl="2" w:tplc="0436001B" w:tentative="1">
      <w:start w:val="1"/>
      <w:numFmt w:val="lowerRoman"/>
      <w:lvlText w:val="%3."/>
      <w:lvlJc w:val="right"/>
      <w:pPr>
        <w:ind w:left="2509" w:hanging="180"/>
      </w:pPr>
    </w:lvl>
    <w:lvl w:ilvl="3" w:tplc="0436000F" w:tentative="1">
      <w:start w:val="1"/>
      <w:numFmt w:val="decimal"/>
      <w:lvlText w:val="%4."/>
      <w:lvlJc w:val="left"/>
      <w:pPr>
        <w:ind w:left="3229" w:hanging="360"/>
      </w:pPr>
    </w:lvl>
    <w:lvl w:ilvl="4" w:tplc="04360019" w:tentative="1">
      <w:start w:val="1"/>
      <w:numFmt w:val="lowerLetter"/>
      <w:lvlText w:val="%5."/>
      <w:lvlJc w:val="left"/>
      <w:pPr>
        <w:ind w:left="3949" w:hanging="360"/>
      </w:pPr>
    </w:lvl>
    <w:lvl w:ilvl="5" w:tplc="0436001B" w:tentative="1">
      <w:start w:val="1"/>
      <w:numFmt w:val="lowerRoman"/>
      <w:lvlText w:val="%6."/>
      <w:lvlJc w:val="right"/>
      <w:pPr>
        <w:ind w:left="4669" w:hanging="180"/>
      </w:pPr>
    </w:lvl>
    <w:lvl w:ilvl="6" w:tplc="0436000F" w:tentative="1">
      <w:start w:val="1"/>
      <w:numFmt w:val="decimal"/>
      <w:lvlText w:val="%7."/>
      <w:lvlJc w:val="left"/>
      <w:pPr>
        <w:ind w:left="5389" w:hanging="360"/>
      </w:pPr>
    </w:lvl>
    <w:lvl w:ilvl="7" w:tplc="04360019" w:tentative="1">
      <w:start w:val="1"/>
      <w:numFmt w:val="lowerLetter"/>
      <w:lvlText w:val="%8."/>
      <w:lvlJc w:val="left"/>
      <w:pPr>
        <w:ind w:left="6109" w:hanging="360"/>
      </w:pPr>
    </w:lvl>
    <w:lvl w:ilvl="8" w:tplc="043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28289C"/>
    <w:multiLevelType w:val="multilevel"/>
    <w:tmpl w:val="7E4EEDB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F3331E"/>
    <w:multiLevelType w:val="hybridMultilevel"/>
    <w:tmpl w:val="BC8CED44"/>
    <w:lvl w:ilvl="0" w:tplc="3BFA6D2C">
      <w:start w:val="1"/>
      <w:numFmt w:val="lowerRoman"/>
      <w:lvlText w:val="%1."/>
      <w:lvlJc w:val="left"/>
      <w:pPr>
        <w:ind w:left="1440" w:hanging="72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E7A36"/>
    <w:multiLevelType w:val="multilevel"/>
    <w:tmpl w:val="9B46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7.7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E79B2"/>
    <w:multiLevelType w:val="hybridMultilevel"/>
    <w:tmpl w:val="7D92DC92"/>
    <w:lvl w:ilvl="0" w:tplc="3C226FF2">
      <w:start w:val="1"/>
      <w:numFmt w:val="decimal"/>
      <w:lvlText w:val="17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FC4"/>
    <w:multiLevelType w:val="multilevel"/>
    <w:tmpl w:val="30744F80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995288"/>
    <w:multiLevelType w:val="hybridMultilevel"/>
    <w:tmpl w:val="71AA2846"/>
    <w:lvl w:ilvl="0" w:tplc="FA8C8AE8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F3369"/>
    <w:multiLevelType w:val="multilevel"/>
    <w:tmpl w:val="BB52D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7.4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0E83DA8"/>
    <w:multiLevelType w:val="multilevel"/>
    <w:tmpl w:val="1EB0CF56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7.3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886132C"/>
    <w:multiLevelType w:val="multilevel"/>
    <w:tmpl w:val="3E546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26062F3"/>
    <w:multiLevelType w:val="multilevel"/>
    <w:tmpl w:val="DC4A9768"/>
    <w:lvl w:ilvl="0">
      <w:start w:val="1"/>
      <w:numFmt w:val="decimal"/>
      <w:pStyle w:val="Heading1"/>
      <w:lvlText w:val="%1"/>
      <w:lvlJc w:val="left"/>
      <w:pPr>
        <w:tabs>
          <w:tab w:val="num" w:pos="3268"/>
        </w:tabs>
        <w:ind w:left="3268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087B8E"/>
    <w:multiLevelType w:val="multilevel"/>
    <w:tmpl w:val="83CCB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7.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5520B4"/>
    <w:multiLevelType w:val="hybridMultilevel"/>
    <w:tmpl w:val="755E0EB0"/>
    <w:lvl w:ilvl="0" w:tplc="04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64BB3262"/>
    <w:multiLevelType w:val="hybridMultilevel"/>
    <w:tmpl w:val="9A4258F2"/>
    <w:lvl w:ilvl="0" w:tplc="B6E03F74">
      <w:start w:val="1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7CB62A45"/>
    <w:multiLevelType w:val="hybridMultilevel"/>
    <w:tmpl w:val="D8C23556"/>
    <w:lvl w:ilvl="0" w:tplc="984060B8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B256F8"/>
    <w:multiLevelType w:val="hybridMultilevel"/>
    <w:tmpl w:val="7E809CA8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13"/>
  </w:num>
  <w:num w:numId="14">
    <w:abstractNumId w:val="14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CC"/>
    <w:rsid w:val="00057FEE"/>
    <w:rsid w:val="000A203D"/>
    <w:rsid w:val="000C1D88"/>
    <w:rsid w:val="000E6BE7"/>
    <w:rsid w:val="00180900"/>
    <w:rsid w:val="001E1D81"/>
    <w:rsid w:val="001F3D20"/>
    <w:rsid w:val="00221512"/>
    <w:rsid w:val="00230837"/>
    <w:rsid w:val="002312F1"/>
    <w:rsid w:val="002A5C15"/>
    <w:rsid w:val="002C5D2C"/>
    <w:rsid w:val="00354016"/>
    <w:rsid w:val="00394DEC"/>
    <w:rsid w:val="003C05F0"/>
    <w:rsid w:val="003D5B57"/>
    <w:rsid w:val="004021E7"/>
    <w:rsid w:val="004330F2"/>
    <w:rsid w:val="004878F1"/>
    <w:rsid w:val="0050761C"/>
    <w:rsid w:val="005C5FA4"/>
    <w:rsid w:val="005D3F94"/>
    <w:rsid w:val="00602A23"/>
    <w:rsid w:val="00630E5F"/>
    <w:rsid w:val="006545C7"/>
    <w:rsid w:val="006561D8"/>
    <w:rsid w:val="00690EDC"/>
    <w:rsid w:val="006B3B9C"/>
    <w:rsid w:val="006E59CA"/>
    <w:rsid w:val="00701F4E"/>
    <w:rsid w:val="00711EBA"/>
    <w:rsid w:val="0071595E"/>
    <w:rsid w:val="00716A76"/>
    <w:rsid w:val="00734F4B"/>
    <w:rsid w:val="00736C2E"/>
    <w:rsid w:val="007A55C5"/>
    <w:rsid w:val="007C6FA4"/>
    <w:rsid w:val="007D6E79"/>
    <w:rsid w:val="00834C5A"/>
    <w:rsid w:val="0089648A"/>
    <w:rsid w:val="008C63B1"/>
    <w:rsid w:val="008C6C07"/>
    <w:rsid w:val="00943200"/>
    <w:rsid w:val="009545A7"/>
    <w:rsid w:val="009B4FC0"/>
    <w:rsid w:val="009D14CF"/>
    <w:rsid w:val="00A17044"/>
    <w:rsid w:val="00A213F4"/>
    <w:rsid w:val="00A72AD4"/>
    <w:rsid w:val="00A96432"/>
    <w:rsid w:val="00B2412B"/>
    <w:rsid w:val="00B45A24"/>
    <w:rsid w:val="00B570F8"/>
    <w:rsid w:val="00BC0D8A"/>
    <w:rsid w:val="00BD376C"/>
    <w:rsid w:val="00C47FC6"/>
    <w:rsid w:val="00CB5455"/>
    <w:rsid w:val="00CC3344"/>
    <w:rsid w:val="00D32FCC"/>
    <w:rsid w:val="00D97253"/>
    <w:rsid w:val="00DA67D4"/>
    <w:rsid w:val="00E07962"/>
    <w:rsid w:val="00E412D2"/>
    <w:rsid w:val="00E568E0"/>
    <w:rsid w:val="00E73488"/>
    <w:rsid w:val="00EC305A"/>
    <w:rsid w:val="00FE04A2"/>
    <w:rsid w:val="00FE2E0C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35451"/>
  <w15:chartTrackingRefBased/>
  <w15:docId w15:val="{60ECE185-6236-4A71-AC65-3EA52CCB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5C15"/>
    <w:pPr>
      <w:keepNext/>
      <w:numPr>
        <w:numId w:val="12"/>
      </w:numPr>
      <w:tabs>
        <w:tab w:val="clear" w:pos="3268"/>
      </w:tabs>
      <w:spacing w:before="240" w:after="240"/>
      <w:ind w:left="450"/>
      <w:jc w:val="both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88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3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88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01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1F4E"/>
    <w:pPr>
      <w:ind w:left="720"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2A23"/>
    <w:rPr>
      <w:rFonts w:ascii="Calibri" w:eastAsia="Calibri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2A23"/>
    <w:rPr>
      <w:rFonts w:ascii="Calibri" w:eastAsia="Calibri" w:hAnsi="Calibri" w:cs="Times New Roman"/>
      <w:szCs w:val="21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A5C15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2A5C1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13</cp:revision>
  <cp:lastPrinted>2018-10-04T18:33:00Z</cp:lastPrinted>
  <dcterms:created xsi:type="dcterms:W3CDTF">2018-09-29T23:34:00Z</dcterms:created>
  <dcterms:modified xsi:type="dcterms:W3CDTF">2018-11-16T17:19:00Z</dcterms:modified>
</cp:coreProperties>
</file>